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9A89" w14:textId="77777777" w:rsidR="00016F16" w:rsidRPr="002C48F5" w:rsidRDefault="00016F16" w:rsidP="002C48F5">
      <w:pPr>
        <w:pStyle w:val="Heading1"/>
        <w:jc w:val="left"/>
        <w:rPr>
          <w:rFonts w:ascii="Times New Roman" w:hAnsi="Times New Roman" w:cs="Times New Roman"/>
          <w:b w:val="0"/>
          <w:bCs w:val="0"/>
          <w:sz w:val="22"/>
          <w:szCs w:val="22"/>
        </w:rPr>
      </w:pPr>
      <w:bookmarkStart w:id="0" w:name="_Toc381542171"/>
      <w:r w:rsidRPr="002C48F5">
        <w:rPr>
          <w:rFonts w:ascii="Times New Roman" w:hAnsi="Times New Roman" w:cs="Times New Roman"/>
          <w:b w:val="0"/>
          <w:bCs w:val="0"/>
          <w:sz w:val="22"/>
          <w:szCs w:val="22"/>
        </w:rPr>
        <w:t>Exercise</w:t>
      </w:r>
      <w:bookmarkEnd w:id="0"/>
      <w:r w:rsidRPr="002C48F5">
        <w:rPr>
          <w:rFonts w:ascii="Times New Roman" w:hAnsi="Times New Roman" w:cs="Times New Roman"/>
          <w:b w:val="0"/>
          <w:bCs w:val="0"/>
          <w:sz w:val="22"/>
          <w:szCs w:val="22"/>
        </w:rPr>
        <w:t xml:space="preserve"> Chapter 10</w:t>
      </w:r>
    </w:p>
    <w:p w14:paraId="72234166"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4D90D8C5" w14:textId="65F3B945" w:rsidR="00016F16"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t>1.</w:t>
      </w:r>
      <w:r w:rsidRPr="002C48F5">
        <w:rPr>
          <w:szCs w:val="22"/>
        </w:rPr>
        <w:tab/>
        <w:t>Using the data for Ghanaian firms - ‘Ghana_Firms_JDE04’ - estimate the following production function by OLS, FE, FD and RE:</w:t>
      </w:r>
    </w:p>
    <w:p w14:paraId="521767DA" w14:textId="77777777" w:rsidR="002C48F5" w:rsidRPr="002C48F5" w:rsidRDefault="002C48F5"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53AE9930" w14:textId="77777777" w:rsidR="002C48F5" w:rsidRPr="002C48F5" w:rsidRDefault="00E95C67" w:rsidP="002C48F5">
      <w:pPr>
        <w:jc w:val="left"/>
        <w:rPr>
          <w:szCs w:val="22"/>
        </w:rPr>
      </w:pPr>
      <m:oMathPara>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it</m:t>
              </m:r>
            </m:sub>
          </m:sSub>
          <m:r>
            <w:rPr>
              <w:rFonts w:ascii="Cambria Math" w:hAnsi="Cambria Math"/>
              <w:szCs w:val="22"/>
            </w:rPr>
            <m:t>=α+</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n</m:t>
              </m:r>
            </m:sub>
          </m:sSub>
          <m:sSub>
            <m:sSubPr>
              <m:ctrlPr>
                <w:rPr>
                  <w:rFonts w:ascii="Cambria Math" w:hAnsi="Cambria Math"/>
                  <w:i/>
                  <w:szCs w:val="22"/>
                </w:rPr>
              </m:ctrlPr>
            </m:sSubPr>
            <m:e>
              <m:r>
                <w:rPr>
                  <w:rFonts w:ascii="Cambria Math" w:hAnsi="Cambria Math"/>
                  <w:szCs w:val="22"/>
                </w:rPr>
                <m:t>n</m:t>
              </m:r>
            </m:e>
            <m:sub>
              <m:r>
                <w:rPr>
                  <w:rFonts w:ascii="Cambria Math" w:hAnsi="Cambria Math"/>
                  <w:szCs w:val="22"/>
                </w:rPr>
                <m:t>it</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k</m:t>
              </m:r>
            </m:sub>
          </m:sSub>
          <m:sSub>
            <m:sSubPr>
              <m:ctrlPr>
                <w:rPr>
                  <w:rFonts w:ascii="Cambria Math" w:hAnsi="Cambria Math"/>
                  <w:i/>
                  <w:szCs w:val="22"/>
                </w:rPr>
              </m:ctrlPr>
            </m:sSubPr>
            <m:e>
              <m:r>
                <w:rPr>
                  <w:rFonts w:ascii="Cambria Math" w:hAnsi="Cambria Math"/>
                  <w:szCs w:val="22"/>
                </w:rPr>
                <m:t>k</m:t>
              </m:r>
            </m:e>
            <m:sub>
              <m:r>
                <w:rPr>
                  <w:rFonts w:ascii="Cambria Math" w:hAnsi="Cambria Math"/>
                  <w:szCs w:val="22"/>
                </w:rPr>
                <m:t>it</m:t>
              </m:r>
            </m:sub>
          </m:sSub>
          <m:r>
            <w:rPr>
              <w:rFonts w:ascii="Cambria Math" w:hAnsi="Cambria Math"/>
              <w:szCs w:val="22"/>
            </w:rPr>
            <m:t>+γ</m:t>
          </m:r>
          <m:r>
            <m:rPr>
              <m:sty m:val="p"/>
            </m:rPr>
            <w:rPr>
              <w:rFonts w:ascii="Cambria Math" w:hAnsi="Cambria Math"/>
              <w:szCs w:val="22"/>
            </w:rPr>
            <m:t>⋅</m:t>
          </m:r>
          <m:r>
            <w:rPr>
              <w:rFonts w:ascii="Cambria Math" w:hAnsi="Cambria Math"/>
              <w:szCs w:val="22"/>
            </w:rPr>
            <m:t>unio</m:t>
          </m:r>
          <m:sSub>
            <m:sSubPr>
              <m:ctrlPr>
                <w:rPr>
                  <w:rFonts w:ascii="Cambria Math" w:hAnsi="Cambria Math"/>
                  <w:szCs w:val="22"/>
                </w:rPr>
              </m:ctrlPr>
            </m:sSubPr>
            <m:e>
              <m:r>
                <w:rPr>
                  <w:rFonts w:ascii="Cambria Math" w:hAnsi="Cambria Math"/>
                  <w:szCs w:val="22"/>
                </w:rPr>
                <m:t>n</m:t>
              </m:r>
            </m:e>
            <m:sub>
              <m:r>
                <w:rPr>
                  <w:rFonts w:ascii="Cambria Math" w:hAnsi="Cambria Math"/>
                  <w:szCs w:val="22"/>
                </w:rPr>
                <m:t>i</m:t>
              </m:r>
            </m:sub>
          </m:sSub>
          <m:r>
            <m:rPr>
              <m:sty m:val="p"/>
            </m:rPr>
            <w:rPr>
              <w:rFonts w:ascii="Cambria Math" w:hAnsi="Cambria Math"/>
              <w:szCs w:val="22"/>
            </w:rPr>
            <m:t>+</m:t>
          </m:r>
          <m:r>
            <w:rPr>
              <w:rFonts w:ascii="Cambria Math" w:hAnsi="Cambria Math"/>
              <w:szCs w:val="22"/>
            </w:rPr>
            <m:t>ρ</m:t>
          </m:r>
          <m:r>
            <m:rPr>
              <m:sty m:val="p"/>
            </m:rPr>
            <w:rPr>
              <w:rFonts w:ascii="Cambria Math" w:hAnsi="Cambria Math"/>
              <w:szCs w:val="22"/>
            </w:rPr>
            <m:t>⋅</m:t>
          </m:r>
          <m:r>
            <w:rPr>
              <w:rFonts w:ascii="Cambria Math" w:hAnsi="Cambria Math"/>
              <w:szCs w:val="22"/>
            </w:rPr>
            <m:t>t</m:t>
          </m:r>
          <m:r>
            <m:rPr>
              <m:sty m:val="p"/>
            </m:rPr>
            <w:rPr>
              <w:rFonts w:ascii="Cambria Math" w:hAnsi="Cambria Math"/>
              <w:szCs w:val="22"/>
            </w:rPr>
            <m:t>+</m:t>
          </m:r>
          <m:sSub>
            <m:sSubPr>
              <m:ctrlPr>
                <w:rPr>
                  <w:rFonts w:ascii="Cambria Math" w:hAnsi="Cambria Math"/>
                  <w:szCs w:val="22"/>
                </w:rPr>
              </m:ctrlPr>
            </m:sSubPr>
            <m:e>
              <m:r>
                <w:rPr>
                  <w:rFonts w:ascii="Cambria Math" w:hAnsi="Cambria Math"/>
                  <w:szCs w:val="22"/>
                </w:rPr>
                <m:t>μ</m:t>
              </m:r>
            </m:e>
            <m:sub>
              <m:r>
                <w:rPr>
                  <w:rFonts w:ascii="Cambria Math" w:hAnsi="Cambria Math"/>
                  <w:szCs w:val="22"/>
                </w:rPr>
                <m:t>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η</m:t>
              </m:r>
            </m:e>
            <m:sub>
              <m:r>
                <w:rPr>
                  <w:rFonts w:ascii="Cambria Math" w:hAnsi="Cambria Math"/>
                  <w:szCs w:val="22"/>
                </w:rPr>
                <m:t>it'</m:t>
              </m:r>
            </m:sub>
          </m:sSub>
          <m:r>
            <m:rPr>
              <m:sty m:val="p"/>
            </m:rPr>
            <w:rPr>
              <w:rFonts w:ascii="Cambria Math" w:hAnsi="Cambria Math"/>
              <w:szCs w:val="22"/>
            </w:rPr>
            <w:br/>
          </m:r>
        </m:oMath>
      </m:oMathPara>
    </w:p>
    <w:p w14:paraId="42567C3F" w14:textId="17CF12E2" w:rsidR="00016F16" w:rsidRDefault="00016F16" w:rsidP="002C48F5">
      <w:pPr>
        <w:jc w:val="left"/>
        <w:rPr>
          <w:szCs w:val="22"/>
        </w:rPr>
      </w:pPr>
      <w:r w:rsidRPr="002C48F5">
        <w:rPr>
          <w:szCs w:val="22"/>
        </w:rPr>
        <w:t xml:space="preserve">where </w:t>
      </w:r>
      <w:r w:rsidRPr="002C48F5">
        <w:rPr>
          <w:position w:val="-10"/>
          <w:szCs w:val="22"/>
        </w:rPr>
        <w:object w:dxaOrig="300" w:dyaOrig="320" w14:anchorId="1E689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6.25pt" o:ole="">
            <v:imagedata r:id="rId7" o:title=""/>
          </v:shape>
          <o:OLEObject Type="Embed" ProgID="Equation.3" ShapeID="_x0000_i1025" DrawAspect="Content" ObjectID="_1625898170" r:id="rId8"/>
        </w:object>
      </w:r>
      <w:r w:rsidRPr="002C48F5">
        <w:rPr>
          <w:szCs w:val="22"/>
        </w:rPr>
        <w:t xml:space="preserve"> is the natural logarithm (the ‘log’) of value-added, </w:t>
      </w:r>
      <w:r w:rsidRPr="002C48F5">
        <w:rPr>
          <w:position w:val="-10"/>
          <w:szCs w:val="22"/>
        </w:rPr>
        <w:object w:dxaOrig="279" w:dyaOrig="320" w14:anchorId="2D8B0651">
          <v:shape id="_x0000_i1026" type="#_x0000_t75" style="width:13.75pt;height:16.25pt" o:ole="">
            <v:imagedata r:id="rId9" o:title=""/>
          </v:shape>
          <o:OLEObject Type="Embed" ProgID="Equation.3" ShapeID="_x0000_i1026" DrawAspect="Content" ObjectID="_1625898171" r:id="rId10"/>
        </w:object>
      </w:r>
      <w:r w:rsidRPr="002C48F5">
        <w:rPr>
          <w:szCs w:val="22"/>
        </w:rPr>
        <w:t xml:space="preserve"> is log employment, </w:t>
      </w:r>
      <w:r w:rsidRPr="002C48F5">
        <w:rPr>
          <w:position w:val="-10"/>
          <w:szCs w:val="22"/>
        </w:rPr>
        <w:object w:dxaOrig="279" w:dyaOrig="320" w14:anchorId="497E2233">
          <v:shape id="_x0000_i1027" type="#_x0000_t75" style="width:13.75pt;height:16.25pt" o:ole="">
            <v:imagedata r:id="rId11" o:title=""/>
          </v:shape>
          <o:OLEObject Type="Embed" ProgID="Equation.3" ShapeID="_x0000_i1027" DrawAspect="Content" ObjectID="_1625898172" r:id="rId12"/>
        </w:object>
      </w:r>
      <w:r w:rsidRPr="002C48F5">
        <w:rPr>
          <w:szCs w:val="22"/>
        </w:rPr>
        <w:t xml:space="preserve"> is log capital stock, </w:t>
      </w:r>
      <w:r w:rsidRPr="002C48F5">
        <w:rPr>
          <w:i/>
          <w:szCs w:val="22"/>
        </w:rPr>
        <w:t>union</w:t>
      </w:r>
      <w:r w:rsidRPr="002C48F5">
        <w:rPr>
          <w:szCs w:val="22"/>
        </w:rPr>
        <w:t xml:space="preserve"> is a dummy variable equal to one if the firm is </w:t>
      </w:r>
      <w:proofErr w:type="spellStart"/>
      <w:r w:rsidRPr="002C48F5">
        <w:rPr>
          <w:szCs w:val="22"/>
        </w:rPr>
        <w:t>unionised</w:t>
      </w:r>
      <w:proofErr w:type="spellEnd"/>
      <w:r w:rsidRPr="002C48F5">
        <w:rPr>
          <w:szCs w:val="22"/>
        </w:rPr>
        <w:t xml:space="preserve"> and zero if it has not, </w:t>
      </w:r>
      <w:r w:rsidRPr="002C48F5">
        <w:rPr>
          <w:position w:val="-10"/>
          <w:szCs w:val="22"/>
        </w:rPr>
        <w:object w:dxaOrig="260" w:dyaOrig="320" w14:anchorId="06F2D107">
          <v:shape id="_x0000_i1028" type="#_x0000_t75" style="width:13.75pt;height:16.25pt" o:ole="">
            <v:imagedata r:id="rId13" o:title=""/>
          </v:shape>
          <o:OLEObject Type="Embed" ProgID="Equation.3" ShapeID="_x0000_i1028" DrawAspect="Content" ObjectID="_1625898173" r:id="rId14"/>
        </w:object>
      </w:r>
      <w:r w:rsidRPr="002C48F5">
        <w:rPr>
          <w:szCs w:val="22"/>
        </w:rPr>
        <w:t xml:space="preserve"> is firm specific, time invariant and </w:t>
      </w:r>
      <w:r w:rsidRPr="002C48F5">
        <w:rPr>
          <w:szCs w:val="22"/>
          <w:u w:val="single"/>
        </w:rPr>
        <w:t>unobserved</w:t>
      </w:r>
      <w:r w:rsidRPr="002C48F5">
        <w:rPr>
          <w:szCs w:val="22"/>
        </w:rPr>
        <w:t xml:space="preserve"> effect, </w:t>
      </w:r>
      <w:proofErr w:type="spellStart"/>
      <w:r w:rsidRPr="002C48F5">
        <w:rPr>
          <w:i/>
          <w:szCs w:val="22"/>
        </w:rPr>
        <w:t>t</w:t>
      </w:r>
      <w:proofErr w:type="spellEnd"/>
      <w:r w:rsidRPr="002C48F5">
        <w:rPr>
          <w:szCs w:val="22"/>
        </w:rPr>
        <w:t xml:space="preserve"> is time </w:t>
      </w:r>
      <w:r w:rsidRPr="002C48F5">
        <w:rPr>
          <w:szCs w:val="22"/>
        </w:rPr>
        <w:sym w:font="Symbol" w:char="F061"/>
      </w:r>
      <w:r w:rsidRPr="002C48F5">
        <w:rPr>
          <w:szCs w:val="22"/>
        </w:rPr>
        <w:t xml:space="preserve"> is the intercept, the</w:t>
      </w:r>
      <w:r w:rsidRPr="002C48F5">
        <w:rPr>
          <w:position w:val="-10"/>
          <w:szCs w:val="22"/>
        </w:rPr>
        <w:object w:dxaOrig="460" w:dyaOrig="300" w14:anchorId="2C49AC7F">
          <v:shape id="_x0000_i1029" type="#_x0000_t75" style="width:23.3pt;height:15.2pt" o:ole="">
            <v:imagedata r:id="rId15" o:title=""/>
          </v:shape>
          <o:OLEObject Type="Embed" ProgID="Equation.3" ShapeID="_x0000_i1029" DrawAspect="Content" ObjectID="_1625898174" r:id="rId16"/>
        </w:object>
      </w:r>
      <w:r w:rsidRPr="002C48F5">
        <w:rPr>
          <w:szCs w:val="22"/>
        </w:rPr>
        <w:t xml:space="preserve">, </w:t>
      </w:r>
      <m:oMath>
        <m:r>
          <w:rPr>
            <w:rFonts w:ascii="Cambria Math" w:hAnsi="Cambria Math"/>
            <w:szCs w:val="22"/>
          </w:rPr>
          <m:t>γ</m:t>
        </m:r>
      </m:oMath>
      <w:r w:rsidRPr="002C48F5">
        <w:rPr>
          <w:szCs w:val="22"/>
        </w:rPr>
        <w:t xml:space="preserve"> </w:t>
      </w:r>
      <m:oMath>
        <m:r>
          <w:rPr>
            <w:rFonts w:ascii="Cambria Math" w:hAnsi="Cambria Math"/>
            <w:szCs w:val="22"/>
          </w:rPr>
          <m:t>ρ</m:t>
        </m:r>
      </m:oMath>
      <w:r w:rsidRPr="002C48F5">
        <w:rPr>
          <w:szCs w:val="22"/>
        </w:rPr>
        <w:t xml:space="preserve"> are parameters. </w:t>
      </w:r>
    </w:p>
    <w:p w14:paraId="1AFC88DA" w14:textId="77777777" w:rsidR="00DC5428" w:rsidRDefault="00DC5428" w:rsidP="002C48F5">
      <w:pPr>
        <w:jc w:val="left"/>
        <w:rPr>
          <w:szCs w:val="22"/>
        </w:rPr>
      </w:pPr>
    </w:p>
    <w:p w14:paraId="7E14205F" w14:textId="46BC846D" w:rsidR="00DC5428" w:rsidRPr="002C48F5" w:rsidRDefault="00DC5428" w:rsidP="002C48F5">
      <w:pPr>
        <w:jc w:val="left"/>
        <w:rPr>
          <w:szCs w:val="22"/>
        </w:rPr>
      </w:pPr>
      <w:bookmarkStart w:id="1" w:name="_Hlk15222365"/>
      <w:r>
        <w:rPr>
          <w:szCs w:val="22"/>
        </w:rPr>
        <w:t xml:space="preserve">The following Table </w:t>
      </w:r>
      <w:proofErr w:type="spellStart"/>
      <w:r>
        <w:rPr>
          <w:szCs w:val="22"/>
        </w:rPr>
        <w:t>summarises</w:t>
      </w:r>
      <w:proofErr w:type="spellEnd"/>
      <w:r>
        <w:rPr>
          <w:szCs w:val="22"/>
        </w:rPr>
        <w:t xml:space="preserve"> the results of this exercise. You can find the Stata code in </w:t>
      </w:r>
      <w:r w:rsidRPr="002515DD">
        <w:rPr>
          <w:rFonts w:ascii="Courier New" w:hAnsi="Courier New" w:cs="Courier New"/>
          <w:sz w:val="20"/>
          <w:szCs w:val="20"/>
        </w:rPr>
        <w:t>Exe</w:t>
      </w:r>
      <w:r w:rsidR="002515DD" w:rsidRPr="002515DD">
        <w:rPr>
          <w:rFonts w:ascii="Courier New" w:hAnsi="Courier New" w:cs="Courier New"/>
          <w:sz w:val="20"/>
          <w:szCs w:val="20"/>
        </w:rPr>
        <w:t>r</w:t>
      </w:r>
      <w:r w:rsidRPr="002515DD">
        <w:rPr>
          <w:rFonts w:ascii="Courier New" w:hAnsi="Courier New" w:cs="Courier New"/>
          <w:sz w:val="20"/>
          <w:szCs w:val="20"/>
        </w:rPr>
        <w:t>cise</w:t>
      </w:r>
      <w:r w:rsidR="002515DD" w:rsidRPr="002515DD">
        <w:rPr>
          <w:rFonts w:ascii="Courier New" w:hAnsi="Courier New" w:cs="Courier New"/>
          <w:sz w:val="20"/>
          <w:szCs w:val="20"/>
        </w:rPr>
        <w:t>_</w:t>
      </w:r>
      <w:r w:rsidR="002515DD">
        <w:rPr>
          <w:rFonts w:ascii="Courier New" w:hAnsi="Courier New" w:cs="Courier New"/>
          <w:sz w:val="20"/>
          <w:szCs w:val="20"/>
        </w:rPr>
        <w:t>C</w:t>
      </w:r>
      <w:r w:rsidR="002515DD" w:rsidRPr="002515DD">
        <w:rPr>
          <w:rFonts w:ascii="Courier New" w:hAnsi="Courier New" w:cs="Courier New"/>
          <w:sz w:val="20"/>
          <w:szCs w:val="20"/>
        </w:rPr>
        <w:t>hapter_10_Question_1</w:t>
      </w:r>
      <w:r w:rsidR="002515DD">
        <w:rPr>
          <w:szCs w:val="22"/>
        </w:rPr>
        <w:t>.</w:t>
      </w:r>
    </w:p>
    <w:p w14:paraId="0AE95049" w14:textId="563F639D" w:rsidR="00016F16" w:rsidRDefault="00016F16" w:rsidP="002C48F5">
      <w:pPr>
        <w:jc w:val="left"/>
        <w:rPr>
          <w:szCs w:val="22"/>
        </w:rPr>
      </w:pPr>
      <w:r w:rsidRPr="002C48F5">
        <w:rPr>
          <w:szCs w:val="22"/>
        </w:rPr>
        <w:t xml:space="preserve"> </w:t>
      </w:r>
    </w:p>
    <w:bookmarkEnd w:id="1"/>
    <w:tbl>
      <w:tblPr>
        <w:tblStyle w:val="TableGrid"/>
        <w:tblW w:w="5000" w:type="pct"/>
        <w:tblLook w:val="04A0" w:firstRow="1" w:lastRow="0" w:firstColumn="1" w:lastColumn="0" w:noHBand="0" w:noVBand="1"/>
      </w:tblPr>
      <w:tblGrid>
        <w:gridCol w:w="1696"/>
        <w:gridCol w:w="1221"/>
        <w:gridCol w:w="1221"/>
        <w:gridCol w:w="1221"/>
        <w:gridCol w:w="1221"/>
        <w:gridCol w:w="1221"/>
        <w:gridCol w:w="1215"/>
      </w:tblGrid>
      <w:tr w:rsidR="002515DD" w:rsidRPr="00527B7B" w14:paraId="182AC335" w14:textId="77777777" w:rsidTr="00022F32">
        <w:tc>
          <w:tcPr>
            <w:tcW w:w="941" w:type="pct"/>
          </w:tcPr>
          <w:p w14:paraId="0090D432" w14:textId="77777777" w:rsidR="002515DD" w:rsidRPr="00527B7B" w:rsidRDefault="002515DD" w:rsidP="00022F32">
            <w:pPr>
              <w:rPr>
                <w:sz w:val="20"/>
                <w:szCs w:val="20"/>
              </w:rPr>
            </w:pPr>
          </w:p>
        </w:tc>
        <w:tc>
          <w:tcPr>
            <w:tcW w:w="677" w:type="pct"/>
            <w:vAlign w:val="center"/>
          </w:tcPr>
          <w:p w14:paraId="4F2938C9" w14:textId="77777777" w:rsidR="002515DD" w:rsidRPr="00527B7B" w:rsidRDefault="002515DD" w:rsidP="00022F32">
            <w:pPr>
              <w:jc w:val="center"/>
              <w:rPr>
                <w:sz w:val="20"/>
                <w:szCs w:val="20"/>
              </w:rPr>
            </w:pPr>
            <w:r w:rsidRPr="00527B7B">
              <w:rPr>
                <w:sz w:val="20"/>
                <w:szCs w:val="20"/>
              </w:rPr>
              <w:t>(1)</w:t>
            </w:r>
          </w:p>
        </w:tc>
        <w:tc>
          <w:tcPr>
            <w:tcW w:w="677" w:type="pct"/>
            <w:vAlign w:val="center"/>
          </w:tcPr>
          <w:p w14:paraId="7B7460D1" w14:textId="77777777" w:rsidR="002515DD" w:rsidRPr="00527B7B" w:rsidRDefault="002515DD" w:rsidP="00022F32">
            <w:pPr>
              <w:jc w:val="center"/>
              <w:rPr>
                <w:sz w:val="20"/>
                <w:szCs w:val="20"/>
              </w:rPr>
            </w:pPr>
            <w:r w:rsidRPr="00527B7B">
              <w:rPr>
                <w:sz w:val="20"/>
                <w:szCs w:val="20"/>
              </w:rPr>
              <w:t>(2)</w:t>
            </w:r>
          </w:p>
        </w:tc>
        <w:tc>
          <w:tcPr>
            <w:tcW w:w="677" w:type="pct"/>
            <w:vAlign w:val="center"/>
          </w:tcPr>
          <w:p w14:paraId="3AB32983" w14:textId="77777777" w:rsidR="002515DD" w:rsidRPr="00527B7B" w:rsidRDefault="002515DD" w:rsidP="00022F32">
            <w:pPr>
              <w:jc w:val="center"/>
              <w:rPr>
                <w:sz w:val="20"/>
                <w:szCs w:val="20"/>
              </w:rPr>
            </w:pPr>
            <w:r w:rsidRPr="00527B7B">
              <w:rPr>
                <w:sz w:val="20"/>
                <w:szCs w:val="20"/>
              </w:rPr>
              <w:t>(3)</w:t>
            </w:r>
          </w:p>
        </w:tc>
        <w:tc>
          <w:tcPr>
            <w:tcW w:w="677" w:type="pct"/>
            <w:vAlign w:val="center"/>
          </w:tcPr>
          <w:p w14:paraId="064C5C89" w14:textId="77777777" w:rsidR="002515DD" w:rsidRPr="00527B7B" w:rsidRDefault="002515DD" w:rsidP="00022F32">
            <w:pPr>
              <w:jc w:val="center"/>
              <w:rPr>
                <w:sz w:val="20"/>
                <w:szCs w:val="20"/>
              </w:rPr>
            </w:pPr>
            <w:r w:rsidRPr="00527B7B">
              <w:rPr>
                <w:sz w:val="20"/>
                <w:szCs w:val="20"/>
              </w:rPr>
              <w:t>(4)</w:t>
            </w:r>
          </w:p>
        </w:tc>
        <w:tc>
          <w:tcPr>
            <w:tcW w:w="677" w:type="pct"/>
            <w:vAlign w:val="center"/>
          </w:tcPr>
          <w:p w14:paraId="3A86B45C" w14:textId="77777777" w:rsidR="002515DD" w:rsidRPr="00527B7B" w:rsidRDefault="002515DD" w:rsidP="00022F32">
            <w:pPr>
              <w:jc w:val="center"/>
              <w:rPr>
                <w:sz w:val="20"/>
                <w:szCs w:val="20"/>
              </w:rPr>
            </w:pPr>
            <w:r w:rsidRPr="00527B7B">
              <w:rPr>
                <w:sz w:val="20"/>
                <w:szCs w:val="20"/>
              </w:rPr>
              <w:t>(5)</w:t>
            </w:r>
          </w:p>
        </w:tc>
        <w:tc>
          <w:tcPr>
            <w:tcW w:w="674" w:type="pct"/>
            <w:vAlign w:val="center"/>
          </w:tcPr>
          <w:p w14:paraId="5CC1F6ED" w14:textId="77777777" w:rsidR="002515DD" w:rsidRPr="00527B7B" w:rsidRDefault="002515DD" w:rsidP="00022F32">
            <w:pPr>
              <w:jc w:val="center"/>
              <w:rPr>
                <w:sz w:val="20"/>
                <w:szCs w:val="20"/>
              </w:rPr>
            </w:pPr>
            <w:r w:rsidRPr="00527B7B">
              <w:rPr>
                <w:sz w:val="20"/>
                <w:szCs w:val="20"/>
              </w:rPr>
              <w:t>(6)</w:t>
            </w:r>
          </w:p>
        </w:tc>
      </w:tr>
      <w:tr w:rsidR="002515DD" w:rsidRPr="00527B7B" w14:paraId="512088C0" w14:textId="77777777" w:rsidTr="00022F32">
        <w:tc>
          <w:tcPr>
            <w:tcW w:w="941" w:type="pct"/>
          </w:tcPr>
          <w:p w14:paraId="3B8F8B51" w14:textId="77777777" w:rsidR="002515DD" w:rsidRPr="00527B7B" w:rsidRDefault="002515DD" w:rsidP="00022F32">
            <w:pPr>
              <w:rPr>
                <w:sz w:val="20"/>
                <w:szCs w:val="20"/>
              </w:rPr>
            </w:pPr>
            <w:bookmarkStart w:id="2" w:name="_Hlk15199659"/>
            <w:r w:rsidRPr="00527B7B">
              <w:rPr>
                <w:sz w:val="20"/>
                <w:szCs w:val="20"/>
              </w:rPr>
              <w:t>VARIABLES</w:t>
            </w:r>
          </w:p>
        </w:tc>
        <w:tc>
          <w:tcPr>
            <w:tcW w:w="677" w:type="pct"/>
            <w:vAlign w:val="center"/>
          </w:tcPr>
          <w:p w14:paraId="0CE06BB6" w14:textId="77777777" w:rsidR="002515DD" w:rsidRPr="00527B7B" w:rsidRDefault="002515DD" w:rsidP="00022F32">
            <w:pPr>
              <w:jc w:val="center"/>
              <w:rPr>
                <w:sz w:val="20"/>
                <w:szCs w:val="20"/>
              </w:rPr>
            </w:pPr>
            <w:r w:rsidRPr="00527B7B">
              <w:rPr>
                <w:sz w:val="20"/>
                <w:szCs w:val="20"/>
              </w:rPr>
              <w:t>OLS</w:t>
            </w:r>
          </w:p>
        </w:tc>
        <w:tc>
          <w:tcPr>
            <w:tcW w:w="677" w:type="pct"/>
            <w:vAlign w:val="center"/>
          </w:tcPr>
          <w:p w14:paraId="1890CAF5" w14:textId="77777777" w:rsidR="002515DD" w:rsidRPr="00527B7B" w:rsidRDefault="002515DD" w:rsidP="00022F32">
            <w:pPr>
              <w:jc w:val="center"/>
              <w:rPr>
                <w:sz w:val="20"/>
                <w:szCs w:val="20"/>
              </w:rPr>
            </w:pPr>
            <w:r w:rsidRPr="00527B7B">
              <w:rPr>
                <w:sz w:val="20"/>
                <w:szCs w:val="20"/>
              </w:rPr>
              <w:t>FE</w:t>
            </w:r>
          </w:p>
        </w:tc>
        <w:tc>
          <w:tcPr>
            <w:tcW w:w="677" w:type="pct"/>
            <w:vAlign w:val="center"/>
          </w:tcPr>
          <w:p w14:paraId="05C6E86F" w14:textId="77777777" w:rsidR="002515DD" w:rsidRPr="00527B7B" w:rsidRDefault="002515DD" w:rsidP="00022F32">
            <w:pPr>
              <w:jc w:val="center"/>
              <w:rPr>
                <w:sz w:val="20"/>
                <w:szCs w:val="20"/>
              </w:rPr>
            </w:pPr>
            <w:r w:rsidRPr="00527B7B">
              <w:rPr>
                <w:sz w:val="20"/>
                <w:szCs w:val="20"/>
              </w:rPr>
              <w:t>FE (CRS)</w:t>
            </w:r>
          </w:p>
        </w:tc>
        <w:tc>
          <w:tcPr>
            <w:tcW w:w="677" w:type="pct"/>
            <w:vAlign w:val="center"/>
          </w:tcPr>
          <w:p w14:paraId="3ACF8C1E" w14:textId="77777777" w:rsidR="002515DD" w:rsidRPr="00527B7B" w:rsidRDefault="002515DD" w:rsidP="00022F32">
            <w:pPr>
              <w:jc w:val="center"/>
              <w:rPr>
                <w:sz w:val="20"/>
                <w:szCs w:val="20"/>
              </w:rPr>
            </w:pPr>
            <w:r w:rsidRPr="00527B7B">
              <w:rPr>
                <w:sz w:val="20"/>
                <w:szCs w:val="20"/>
              </w:rPr>
              <w:t>FD</w:t>
            </w:r>
          </w:p>
        </w:tc>
        <w:tc>
          <w:tcPr>
            <w:tcW w:w="677" w:type="pct"/>
            <w:vAlign w:val="center"/>
          </w:tcPr>
          <w:p w14:paraId="473F31AA" w14:textId="77777777" w:rsidR="002515DD" w:rsidRPr="00527B7B" w:rsidRDefault="002515DD" w:rsidP="00022F32">
            <w:pPr>
              <w:jc w:val="center"/>
              <w:rPr>
                <w:sz w:val="20"/>
                <w:szCs w:val="20"/>
              </w:rPr>
            </w:pPr>
            <w:r w:rsidRPr="00527B7B">
              <w:rPr>
                <w:sz w:val="20"/>
                <w:szCs w:val="20"/>
              </w:rPr>
              <w:t>FD (CRS)</w:t>
            </w:r>
          </w:p>
        </w:tc>
        <w:tc>
          <w:tcPr>
            <w:tcW w:w="674" w:type="pct"/>
            <w:vAlign w:val="center"/>
          </w:tcPr>
          <w:p w14:paraId="5E612DA2" w14:textId="77777777" w:rsidR="002515DD" w:rsidRPr="00527B7B" w:rsidRDefault="002515DD" w:rsidP="00022F32">
            <w:pPr>
              <w:jc w:val="center"/>
              <w:rPr>
                <w:sz w:val="20"/>
                <w:szCs w:val="20"/>
              </w:rPr>
            </w:pPr>
            <w:r w:rsidRPr="00527B7B">
              <w:rPr>
                <w:sz w:val="20"/>
                <w:szCs w:val="20"/>
              </w:rPr>
              <w:t>RE</w:t>
            </w:r>
          </w:p>
        </w:tc>
      </w:tr>
      <w:tr w:rsidR="002515DD" w:rsidRPr="00527B7B" w14:paraId="389E121B" w14:textId="77777777" w:rsidTr="00022F32">
        <w:tc>
          <w:tcPr>
            <w:tcW w:w="941" w:type="pct"/>
          </w:tcPr>
          <w:p w14:paraId="682B12FA" w14:textId="77777777" w:rsidR="002515DD" w:rsidRPr="00527B7B" w:rsidRDefault="002515DD" w:rsidP="00022F32">
            <w:pPr>
              <w:rPr>
                <w:sz w:val="20"/>
                <w:szCs w:val="20"/>
              </w:rPr>
            </w:pPr>
          </w:p>
        </w:tc>
        <w:tc>
          <w:tcPr>
            <w:tcW w:w="677" w:type="pct"/>
            <w:vAlign w:val="center"/>
          </w:tcPr>
          <w:p w14:paraId="5783E9DE" w14:textId="77777777" w:rsidR="002515DD" w:rsidRPr="00527B7B" w:rsidRDefault="002515DD" w:rsidP="00022F32">
            <w:pPr>
              <w:jc w:val="center"/>
              <w:rPr>
                <w:sz w:val="20"/>
                <w:szCs w:val="20"/>
              </w:rPr>
            </w:pPr>
          </w:p>
        </w:tc>
        <w:tc>
          <w:tcPr>
            <w:tcW w:w="677" w:type="pct"/>
            <w:vAlign w:val="center"/>
          </w:tcPr>
          <w:p w14:paraId="7AAFDCCF" w14:textId="77777777" w:rsidR="002515DD" w:rsidRPr="00527B7B" w:rsidRDefault="002515DD" w:rsidP="00022F32">
            <w:pPr>
              <w:jc w:val="center"/>
              <w:rPr>
                <w:sz w:val="20"/>
                <w:szCs w:val="20"/>
              </w:rPr>
            </w:pPr>
          </w:p>
        </w:tc>
        <w:tc>
          <w:tcPr>
            <w:tcW w:w="677" w:type="pct"/>
            <w:vAlign w:val="center"/>
          </w:tcPr>
          <w:p w14:paraId="47B6F85F" w14:textId="77777777" w:rsidR="002515DD" w:rsidRPr="00527B7B" w:rsidRDefault="002515DD" w:rsidP="00022F32">
            <w:pPr>
              <w:jc w:val="center"/>
              <w:rPr>
                <w:sz w:val="20"/>
                <w:szCs w:val="20"/>
              </w:rPr>
            </w:pPr>
          </w:p>
        </w:tc>
        <w:tc>
          <w:tcPr>
            <w:tcW w:w="677" w:type="pct"/>
            <w:vAlign w:val="center"/>
          </w:tcPr>
          <w:p w14:paraId="51632210" w14:textId="77777777" w:rsidR="002515DD" w:rsidRPr="00527B7B" w:rsidRDefault="002515DD" w:rsidP="00022F32">
            <w:pPr>
              <w:jc w:val="center"/>
              <w:rPr>
                <w:sz w:val="20"/>
                <w:szCs w:val="20"/>
              </w:rPr>
            </w:pPr>
          </w:p>
        </w:tc>
        <w:tc>
          <w:tcPr>
            <w:tcW w:w="677" w:type="pct"/>
            <w:vAlign w:val="center"/>
          </w:tcPr>
          <w:p w14:paraId="631E9993" w14:textId="77777777" w:rsidR="002515DD" w:rsidRPr="00527B7B" w:rsidRDefault="002515DD" w:rsidP="00022F32">
            <w:pPr>
              <w:jc w:val="center"/>
              <w:rPr>
                <w:sz w:val="20"/>
                <w:szCs w:val="20"/>
              </w:rPr>
            </w:pPr>
          </w:p>
        </w:tc>
        <w:tc>
          <w:tcPr>
            <w:tcW w:w="674" w:type="pct"/>
            <w:vAlign w:val="center"/>
          </w:tcPr>
          <w:p w14:paraId="27F68D79" w14:textId="77777777" w:rsidR="002515DD" w:rsidRPr="00527B7B" w:rsidRDefault="002515DD" w:rsidP="00022F32">
            <w:pPr>
              <w:jc w:val="center"/>
              <w:rPr>
                <w:sz w:val="20"/>
                <w:szCs w:val="20"/>
              </w:rPr>
            </w:pPr>
          </w:p>
        </w:tc>
      </w:tr>
      <w:bookmarkEnd w:id="2"/>
      <w:tr w:rsidR="002515DD" w:rsidRPr="00527B7B" w14:paraId="04FE7C55" w14:textId="77777777" w:rsidTr="00022F32">
        <w:tc>
          <w:tcPr>
            <w:tcW w:w="941" w:type="pct"/>
          </w:tcPr>
          <w:p w14:paraId="232963A9" w14:textId="77777777" w:rsidR="002515DD" w:rsidRPr="00527B7B" w:rsidRDefault="002515DD" w:rsidP="00022F32">
            <w:pPr>
              <w:rPr>
                <w:sz w:val="20"/>
                <w:szCs w:val="20"/>
              </w:rPr>
            </w:pPr>
            <w:proofErr w:type="spellStart"/>
            <w:r w:rsidRPr="00527B7B">
              <w:rPr>
                <w:sz w:val="20"/>
                <w:szCs w:val="20"/>
              </w:rPr>
              <w:t>lk</w:t>
            </w:r>
            <w:proofErr w:type="spellEnd"/>
          </w:p>
        </w:tc>
        <w:tc>
          <w:tcPr>
            <w:tcW w:w="677" w:type="pct"/>
            <w:vAlign w:val="center"/>
          </w:tcPr>
          <w:p w14:paraId="05E119AC" w14:textId="77777777" w:rsidR="002515DD" w:rsidRPr="00527B7B" w:rsidRDefault="002515DD" w:rsidP="00022F32">
            <w:pPr>
              <w:jc w:val="center"/>
              <w:rPr>
                <w:sz w:val="20"/>
                <w:szCs w:val="20"/>
              </w:rPr>
            </w:pPr>
            <w:r w:rsidRPr="00527B7B">
              <w:rPr>
                <w:sz w:val="20"/>
                <w:szCs w:val="20"/>
              </w:rPr>
              <w:t>0.256***</w:t>
            </w:r>
          </w:p>
        </w:tc>
        <w:tc>
          <w:tcPr>
            <w:tcW w:w="677" w:type="pct"/>
            <w:vAlign w:val="center"/>
          </w:tcPr>
          <w:p w14:paraId="27A295B5" w14:textId="77777777" w:rsidR="002515DD" w:rsidRPr="00527B7B" w:rsidRDefault="002515DD" w:rsidP="00022F32">
            <w:pPr>
              <w:jc w:val="center"/>
              <w:rPr>
                <w:sz w:val="20"/>
                <w:szCs w:val="20"/>
              </w:rPr>
            </w:pPr>
            <w:r w:rsidRPr="00527B7B">
              <w:rPr>
                <w:sz w:val="20"/>
                <w:szCs w:val="20"/>
              </w:rPr>
              <w:t>-0.251</w:t>
            </w:r>
          </w:p>
        </w:tc>
        <w:tc>
          <w:tcPr>
            <w:tcW w:w="677" w:type="pct"/>
            <w:vAlign w:val="center"/>
          </w:tcPr>
          <w:p w14:paraId="2355F967" w14:textId="77777777" w:rsidR="002515DD" w:rsidRPr="00527B7B" w:rsidRDefault="002515DD" w:rsidP="00022F32">
            <w:pPr>
              <w:jc w:val="center"/>
              <w:rPr>
                <w:sz w:val="20"/>
                <w:szCs w:val="20"/>
              </w:rPr>
            </w:pPr>
            <w:r w:rsidRPr="00527B7B">
              <w:rPr>
                <w:sz w:val="20"/>
                <w:szCs w:val="20"/>
              </w:rPr>
              <w:t>0.504***</w:t>
            </w:r>
          </w:p>
        </w:tc>
        <w:tc>
          <w:tcPr>
            <w:tcW w:w="677" w:type="pct"/>
            <w:vAlign w:val="center"/>
          </w:tcPr>
          <w:p w14:paraId="344DA42F" w14:textId="77777777" w:rsidR="002515DD" w:rsidRPr="00527B7B" w:rsidRDefault="002515DD" w:rsidP="00022F32">
            <w:pPr>
              <w:jc w:val="center"/>
              <w:rPr>
                <w:sz w:val="20"/>
                <w:szCs w:val="20"/>
              </w:rPr>
            </w:pPr>
            <w:r w:rsidRPr="00527B7B">
              <w:rPr>
                <w:sz w:val="20"/>
                <w:szCs w:val="20"/>
              </w:rPr>
              <w:t>0.100</w:t>
            </w:r>
          </w:p>
        </w:tc>
        <w:tc>
          <w:tcPr>
            <w:tcW w:w="677" w:type="pct"/>
            <w:vAlign w:val="center"/>
          </w:tcPr>
          <w:p w14:paraId="21A068A8" w14:textId="77777777" w:rsidR="002515DD" w:rsidRPr="00527B7B" w:rsidRDefault="002515DD" w:rsidP="00022F32">
            <w:pPr>
              <w:jc w:val="center"/>
              <w:rPr>
                <w:sz w:val="20"/>
                <w:szCs w:val="20"/>
              </w:rPr>
            </w:pPr>
            <w:r w:rsidRPr="00527B7B">
              <w:rPr>
                <w:sz w:val="20"/>
                <w:szCs w:val="20"/>
              </w:rPr>
              <w:t>0.535***</w:t>
            </w:r>
          </w:p>
        </w:tc>
        <w:tc>
          <w:tcPr>
            <w:tcW w:w="674" w:type="pct"/>
            <w:vAlign w:val="center"/>
          </w:tcPr>
          <w:p w14:paraId="21DBB6BF" w14:textId="77777777" w:rsidR="002515DD" w:rsidRPr="00527B7B" w:rsidRDefault="002515DD" w:rsidP="00022F32">
            <w:pPr>
              <w:jc w:val="center"/>
              <w:rPr>
                <w:sz w:val="20"/>
                <w:szCs w:val="20"/>
              </w:rPr>
            </w:pPr>
            <w:r w:rsidRPr="00527B7B">
              <w:rPr>
                <w:sz w:val="20"/>
                <w:szCs w:val="20"/>
              </w:rPr>
              <w:t>0.267***</w:t>
            </w:r>
          </w:p>
        </w:tc>
      </w:tr>
      <w:tr w:rsidR="002515DD" w:rsidRPr="00527B7B" w14:paraId="50AA4E39" w14:textId="77777777" w:rsidTr="00022F32">
        <w:tc>
          <w:tcPr>
            <w:tcW w:w="941" w:type="pct"/>
          </w:tcPr>
          <w:p w14:paraId="31F46C2C" w14:textId="77777777" w:rsidR="002515DD" w:rsidRPr="00527B7B" w:rsidRDefault="002515DD" w:rsidP="00022F32">
            <w:pPr>
              <w:rPr>
                <w:sz w:val="20"/>
                <w:szCs w:val="20"/>
              </w:rPr>
            </w:pPr>
          </w:p>
        </w:tc>
        <w:tc>
          <w:tcPr>
            <w:tcW w:w="677" w:type="pct"/>
            <w:vAlign w:val="center"/>
          </w:tcPr>
          <w:p w14:paraId="08E69CAB" w14:textId="77777777" w:rsidR="002515DD" w:rsidRPr="00527B7B" w:rsidRDefault="002515DD" w:rsidP="00022F32">
            <w:pPr>
              <w:jc w:val="center"/>
              <w:rPr>
                <w:sz w:val="20"/>
                <w:szCs w:val="20"/>
              </w:rPr>
            </w:pPr>
            <w:r w:rsidRPr="00527B7B">
              <w:rPr>
                <w:sz w:val="20"/>
                <w:szCs w:val="20"/>
              </w:rPr>
              <w:t>(0.045)</w:t>
            </w:r>
          </w:p>
        </w:tc>
        <w:tc>
          <w:tcPr>
            <w:tcW w:w="677" w:type="pct"/>
            <w:vAlign w:val="center"/>
          </w:tcPr>
          <w:p w14:paraId="121506F1" w14:textId="77777777" w:rsidR="002515DD" w:rsidRPr="00527B7B" w:rsidRDefault="002515DD" w:rsidP="00022F32">
            <w:pPr>
              <w:jc w:val="center"/>
              <w:rPr>
                <w:sz w:val="20"/>
                <w:szCs w:val="20"/>
              </w:rPr>
            </w:pPr>
            <w:r w:rsidRPr="00527B7B">
              <w:rPr>
                <w:sz w:val="20"/>
                <w:szCs w:val="20"/>
              </w:rPr>
              <w:t>(0.301)</w:t>
            </w:r>
          </w:p>
        </w:tc>
        <w:tc>
          <w:tcPr>
            <w:tcW w:w="677" w:type="pct"/>
            <w:vAlign w:val="center"/>
          </w:tcPr>
          <w:p w14:paraId="4BB81594" w14:textId="77777777" w:rsidR="002515DD" w:rsidRPr="00527B7B" w:rsidRDefault="002515DD" w:rsidP="00022F32">
            <w:pPr>
              <w:jc w:val="center"/>
              <w:rPr>
                <w:sz w:val="20"/>
                <w:szCs w:val="20"/>
              </w:rPr>
            </w:pPr>
            <w:r w:rsidRPr="00527B7B">
              <w:rPr>
                <w:sz w:val="20"/>
                <w:szCs w:val="20"/>
              </w:rPr>
              <w:t>(0.125)</w:t>
            </w:r>
          </w:p>
        </w:tc>
        <w:tc>
          <w:tcPr>
            <w:tcW w:w="677" w:type="pct"/>
            <w:vAlign w:val="center"/>
          </w:tcPr>
          <w:p w14:paraId="7020BA49" w14:textId="77777777" w:rsidR="002515DD" w:rsidRPr="00527B7B" w:rsidRDefault="002515DD" w:rsidP="00022F32">
            <w:pPr>
              <w:jc w:val="center"/>
              <w:rPr>
                <w:sz w:val="20"/>
                <w:szCs w:val="20"/>
              </w:rPr>
            </w:pPr>
            <w:r w:rsidRPr="00527B7B">
              <w:rPr>
                <w:sz w:val="20"/>
                <w:szCs w:val="20"/>
              </w:rPr>
              <w:t>(0.367)</w:t>
            </w:r>
          </w:p>
        </w:tc>
        <w:tc>
          <w:tcPr>
            <w:tcW w:w="677" w:type="pct"/>
            <w:vAlign w:val="center"/>
          </w:tcPr>
          <w:p w14:paraId="32977576" w14:textId="77777777" w:rsidR="002515DD" w:rsidRPr="00527B7B" w:rsidRDefault="002515DD" w:rsidP="00022F32">
            <w:pPr>
              <w:jc w:val="center"/>
              <w:rPr>
                <w:sz w:val="20"/>
                <w:szCs w:val="20"/>
              </w:rPr>
            </w:pPr>
            <w:r w:rsidRPr="00527B7B">
              <w:rPr>
                <w:sz w:val="20"/>
                <w:szCs w:val="20"/>
              </w:rPr>
              <w:t>(0.170)</w:t>
            </w:r>
          </w:p>
        </w:tc>
        <w:tc>
          <w:tcPr>
            <w:tcW w:w="674" w:type="pct"/>
            <w:vAlign w:val="center"/>
          </w:tcPr>
          <w:p w14:paraId="7781FBEB" w14:textId="77777777" w:rsidR="002515DD" w:rsidRPr="00527B7B" w:rsidRDefault="002515DD" w:rsidP="00022F32">
            <w:pPr>
              <w:jc w:val="center"/>
              <w:rPr>
                <w:sz w:val="20"/>
                <w:szCs w:val="20"/>
              </w:rPr>
            </w:pPr>
            <w:r w:rsidRPr="00527B7B">
              <w:rPr>
                <w:sz w:val="20"/>
                <w:szCs w:val="20"/>
              </w:rPr>
              <w:t>(0.042)</w:t>
            </w:r>
          </w:p>
        </w:tc>
      </w:tr>
      <w:tr w:rsidR="002515DD" w:rsidRPr="00527B7B" w14:paraId="0E0BEC6E" w14:textId="77777777" w:rsidTr="00022F32">
        <w:tc>
          <w:tcPr>
            <w:tcW w:w="941" w:type="pct"/>
          </w:tcPr>
          <w:p w14:paraId="3087B142" w14:textId="77777777" w:rsidR="002515DD" w:rsidRPr="00527B7B" w:rsidRDefault="002515DD" w:rsidP="00022F32">
            <w:pPr>
              <w:rPr>
                <w:sz w:val="20"/>
                <w:szCs w:val="20"/>
              </w:rPr>
            </w:pPr>
            <w:proofErr w:type="spellStart"/>
            <w:r w:rsidRPr="00527B7B">
              <w:rPr>
                <w:sz w:val="20"/>
                <w:szCs w:val="20"/>
              </w:rPr>
              <w:t>ll</w:t>
            </w:r>
            <w:proofErr w:type="spellEnd"/>
          </w:p>
        </w:tc>
        <w:tc>
          <w:tcPr>
            <w:tcW w:w="677" w:type="pct"/>
            <w:vAlign w:val="center"/>
          </w:tcPr>
          <w:p w14:paraId="60A7EE91" w14:textId="77777777" w:rsidR="002515DD" w:rsidRPr="00527B7B" w:rsidRDefault="002515DD" w:rsidP="00022F32">
            <w:pPr>
              <w:jc w:val="center"/>
              <w:rPr>
                <w:sz w:val="20"/>
                <w:szCs w:val="20"/>
              </w:rPr>
            </w:pPr>
            <w:r w:rsidRPr="00527B7B">
              <w:rPr>
                <w:sz w:val="20"/>
                <w:szCs w:val="20"/>
              </w:rPr>
              <w:t>0.584***</w:t>
            </w:r>
          </w:p>
        </w:tc>
        <w:tc>
          <w:tcPr>
            <w:tcW w:w="677" w:type="pct"/>
            <w:vAlign w:val="center"/>
          </w:tcPr>
          <w:p w14:paraId="2578165B" w14:textId="77777777" w:rsidR="002515DD" w:rsidRPr="00527B7B" w:rsidRDefault="002515DD" w:rsidP="00022F32">
            <w:pPr>
              <w:jc w:val="center"/>
              <w:rPr>
                <w:sz w:val="20"/>
                <w:szCs w:val="20"/>
              </w:rPr>
            </w:pPr>
            <w:r w:rsidRPr="00527B7B">
              <w:rPr>
                <w:sz w:val="20"/>
                <w:szCs w:val="20"/>
              </w:rPr>
              <w:t>0.342**</w:t>
            </w:r>
          </w:p>
        </w:tc>
        <w:tc>
          <w:tcPr>
            <w:tcW w:w="677" w:type="pct"/>
            <w:vAlign w:val="center"/>
          </w:tcPr>
          <w:p w14:paraId="0AFE6732" w14:textId="77777777" w:rsidR="002515DD" w:rsidRPr="00527B7B" w:rsidRDefault="002515DD" w:rsidP="00022F32">
            <w:pPr>
              <w:jc w:val="center"/>
              <w:rPr>
                <w:sz w:val="20"/>
                <w:szCs w:val="20"/>
              </w:rPr>
            </w:pPr>
          </w:p>
        </w:tc>
        <w:tc>
          <w:tcPr>
            <w:tcW w:w="677" w:type="pct"/>
            <w:vAlign w:val="center"/>
          </w:tcPr>
          <w:p w14:paraId="5CC99D3D" w14:textId="77777777" w:rsidR="002515DD" w:rsidRPr="00527B7B" w:rsidRDefault="002515DD" w:rsidP="00022F32">
            <w:pPr>
              <w:jc w:val="center"/>
              <w:rPr>
                <w:sz w:val="20"/>
                <w:szCs w:val="20"/>
              </w:rPr>
            </w:pPr>
            <w:r w:rsidRPr="00527B7B">
              <w:rPr>
                <w:sz w:val="20"/>
                <w:szCs w:val="20"/>
              </w:rPr>
              <w:t>0.411**</w:t>
            </w:r>
          </w:p>
        </w:tc>
        <w:tc>
          <w:tcPr>
            <w:tcW w:w="677" w:type="pct"/>
            <w:vAlign w:val="center"/>
          </w:tcPr>
          <w:p w14:paraId="3DA21037" w14:textId="77777777" w:rsidR="002515DD" w:rsidRPr="00527B7B" w:rsidRDefault="002515DD" w:rsidP="00022F32">
            <w:pPr>
              <w:jc w:val="center"/>
              <w:rPr>
                <w:sz w:val="20"/>
                <w:szCs w:val="20"/>
              </w:rPr>
            </w:pPr>
          </w:p>
        </w:tc>
        <w:tc>
          <w:tcPr>
            <w:tcW w:w="674" w:type="pct"/>
            <w:vAlign w:val="center"/>
          </w:tcPr>
          <w:p w14:paraId="0D54ECC5" w14:textId="77777777" w:rsidR="002515DD" w:rsidRPr="00527B7B" w:rsidRDefault="002515DD" w:rsidP="00022F32">
            <w:pPr>
              <w:jc w:val="center"/>
              <w:rPr>
                <w:sz w:val="20"/>
                <w:szCs w:val="20"/>
              </w:rPr>
            </w:pPr>
            <w:r w:rsidRPr="00527B7B">
              <w:rPr>
                <w:sz w:val="20"/>
                <w:szCs w:val="20"/>
              </w:rPr>
              <w:t>0.540***</w:t>
            </w:r>
          </w:p>
        </w:tc>
      </w:tr>
      <w:tr w:rsidR="002515DD" w:rsidRPr="00527B7B" w14:paraId="05CE13D0" w14:textId="77777777" w:rsidTr="00022F32">
        <w:tc>
          <w:tcPr>
            <w:tcW w:w="941" w:type="pct"/>
          </w:tcPr>
          <w:p w14:paraId="7A79E78A" w14:textId="77777777" w:rsidR="002515DD" w:rsidRPr="00527B7B" w:rsidRDefault="002515DD" w:rsidP="00022F32">
            <w:pPr>
              <w:rPr>
                <w:sz w:val="20"/>
                <w:szCs w:val="20"/>
              </w:rPr>
            </w:pPr>
          </w:p>
        </w:tc>
        <w:tc>
          <w:tcPr>
            <w:tcW w:w="677" w:type="pct"/>
            <w:vAlign w:val="center"/>
          </w:tcPr>
          <w:p w14:paraId="31B48016" w14:textId="77777777" w:rsidR="002515DD" w:rsidRPr="00527B7B" w:rsidRDefault="002515DD" w:rsidP="00022F32">
            <w:pPr>
              <w:jc w:val="center"/>
              <w:rPr>
                <w:sz w:val="20"/>
                <w:szCs w:val="20"/>
              </w:rPr>
            </w:pPr>
            <w:r w:rsidRPr="00527B7B">
              <w:rPr>
                <w:sz w:val="20"/>
                <w:szCs w:val="20"/>
              </w:rPr>
              <w:t>(0.093)</w:t>
            </w:r>
          </w:p>
        </w:tc>
        <w:tc>
          <w:tcPr>
            <w:tcW w:w="677" w:type="pct"/>
            <w:vAlign w:val="center"/>
          </w:tcPr>
          <w:p w14:paraId="74A295A5" w14:textId="77777777" w:rsidR="002515DD" w:rsidRPr="00527B7B" w:rsidRDefault="002515DD" w:rsidP="00022F32">
            <w:pPr>
              <w:jc w:val="center"/>
              <w:rPr>
                <w:sz w:val="20"/>
                <w:szCs w:val="20"/>
              </w:rPr>
            </w:pPr>
            <w:r w:rsidRPr="00527B7B">
              <w:rPr>
                <w:sz w:val="20"/>
                <w:szCs w:val="20"/>
              </w:rPr>
              <w:t>(0.137)</w:t>
            </w:r>
          </w:p>
        </w:tc>
        <w:tc>
          <w:tcPr>
            <w:tcW w:w="677" w:type="pct"/>
            <w:vAlign w:val="center"/>
          </w:tcPr>
          <w:p w14:paraId="1C53C9FD" w14:textId="77777777" w:rsidR="002515DD" w:rsidRPr="00527B7B" w:rsidRDefault="002515DD" w:rsidP="00022F32">
            <w:pPr>
              <w:jc w:val="center"/>
              <w:rPr>
                <w:sz w:val="20"/>
                <w:szCs w:val="20"/>
              </w:rPr>
            </w:pPr>
          </w:p>
        </w:tc>
        <w:tc>
          <w:tcPr>
            <w:tcW w:w="677" w:type="pct"/>
            <w:vAlign w:val="center"/>
          </w:tcPr>
          <w:p w14:paraId="5578A9E1" w14:textId="77777777" w:rsidR="002515DD" w:rsidRPr="00527B7B" w:rsidRDefault="002515DD" w:rsidP="00022F32">
            <w:pPr>
              <w:jc w:val="center"/>
              <w:rPr>
                <w:sz w:val="20"/>
                <w:szCs w:val="20"/>
              </w:rPr>
            </w:pPr>
            <w:r w:rsidRPr="00527B7B">
              <w:rPr>
                <w:sz w:val="20"/>
                <w:szCs w:val="20"/>
              </w:rPr>
              <w:t>(0.193)</w:t>
            </w:r>
          </w:p>
        </w:tc>
        <w:tc>
          <w:tcPr>
            <w:tcW w:w="677" w:type="pct"/>
            <w:vAlign w:val="center"/>
          </w:tcPr>
          <w:p w14:paraId="1119F4B5" w14:textId="77777777" w:rsidR="002515DD" w:rsidRPr="00527B7B" w:rsidRDefault="002515DD" w:rsidP="00022F32">
            <w:pPr>
              <w:jc w:val="center"/>
              <w:rPr>
                <w:sz w:val="20"/>
                <w:szCs w:val="20"/>
              </w:rPr>
            </w:pPr>
          </w:p>
        </w:tc>
        <w:tc>
          <w:tcPr>
            <w:tcW w:w="674" w:type="pct"/>
            <w:vAlign w:val="center"/>
          </w:tcPr>
          <w:p w14:paraId="2BCD80AC" w14:textId="77777777" w:rsidR="002515DD" w:rsidRPr="00527B7B" w:rsidRDefault="002515DD" w:rsidP="00022F32">
            <w:pPr>
              <w:jc w:val="center"/>
              <w:rPr>
                <w:sz w:val="20"/>
                <w:szCs w:val="20"/>
              </w:rPr>
            </w:pPr>
            <w:r w:rsidRPr="00527B7B">
              <w:rPr>
                <w:sz w:val="20"/>
                <w:szCs w:val="20"/>
              </w:rPr>
              <w:t>(0.084)</w:t>
            </w:r>
          </w:p>
        </w:tc>
      </w:tr>
      <w:tr w:rsidR="002515DD" w:rsidRPr="00527B7B" w14:paraId="537D8226" w14:textId="77777777" w:rsidTr="00022F32">
        <w:tc>
          <w:tcPr>
            <w:tcW w:w="941" w:type="pct"/>
          </w:tcPr>
          <w:p w14:paraId="4DDAD76C" w14:textId="77777777" w:rsidR="002515DD" w:rsidRPr="00527B7B" w:rsidRDefault="002515DD" w:rsidP="00022F32">
            <w:pPr>
              <w:rPr>
                <w:sz w:val="20"/>
                <w:szCs w:val="20"/>
              </w:rPr>
            </w:pPr>
            <w:r w:rsidRPr="00527B7B">
              <w:rPr>
                <w:sz w:val="20"/>
                <w:szCs w:val="20"/>
              </w:rPr>
              <w:t>union</w:t>
            </w:r>
          </w:p>
        </w:tc>
        <w:tc>
          <w:tcPr>
            <w:tcW w:w="677" w:type="pct"/>
            <w:vAlign w:val="center"/>
          </w:tcPr>
          <w:p w14:paraId="5F87214D" w14:textId="77777777" w:rsidR="002515DD" w:rsidRPr="00527B7B" w:rsidRDefault="002515DD" w:rsidP="00022F32">
            <w:pPr>
              <w:jc w:val="center"/>
              <w:rPr>
                <w:sz w:val="20"/>
                <w:szCs w:val="20"/>
              </w:rPr>
            </w:pPr>
            <w:r w:rsidRPr="00527B7B">
              <w:rPr>
                <w:sz w:val="20"/>
                <w:szCs w:val="20"/>
              </w:rPr>
              <w:t>1.065***</w:t>
            </w:r>
          </w:p>
        </w:tc>
        <w:tc>
          <w:tcPr>
            <w:tcW w:w="677" w:type="pct"/>
            <w:vAlign w:val="center"/>
          </w:tcPr>
          <w:p w14:paraId="5E15635C" w14:textId="77777777" w:rsidR="002515DD" w:rsidRPr="00527B7B" w:rsidRDefault="002515DD" w:rsidP="00022F32">
            <w:pPr>
              <w:jc w:val="center"/>
              <w:rPr>
                <w:sz w:val="20"/>
                <w:szCs w:val="20"/>
              </w:rPr>
            </w:pPr>
          </w:p>
        </w:tc>
        <w:tc>
          <w:tcPr>
            <w:tcW w:w="677" w:type="pct"/>
            <w:vAlign w:val="center"/>
          </w:tcPr>
          <w:p w14:paraId="759198D6" w14:textId="77777777" w:rsidR="002515DD" w:rsidRPr="00527B7B" w:rsidRDefault="002515DD" w:rsidP="00022F32">
            <w:pPr>
              <w:jc w:val="center"/>
              <w:rPr>
                <w:sz w:val="20"/>
                <w:szCs w:val="20"/>
              </w:rPr>
            </w:pPr>
          </w:p>
        </w:tc>
        <w:tc>
          <w:tcPr>
            <w:tcW w:w="677" w:type="pct"/>
            <w:vAlign w:val="center"/>
          </w:tcPr>
          <w:p w14:paraId="6DA13077" w14:textId="77777777" w:rsidR="002515DD" w:rsidRPr="00527B7B" w:rsidRDefault="002515DD" w:rsidP="00022F32">
            <w:pPr>
              <w:jc w:val="center"/>
              <w:rPr>
                <w:sz w:val="20"/>
                <w:szCs w:val="20"/>
              </w:rPr>
            </w:pPr>
          </w:p>
        </w:tc>
        <w:tc>
          <w:tcPr>
            <w:tcW w:w="677" w:type="pct"/>
            <w:vAlign w:val="center"/>
          </w:tcPr>
          <w:p w14:paraId="5BCD46A1" w14:textId="77777777" w:rsidR="002515DD" w:rsidRPr="00527B7B" w:rsidRDefault="002515DD" w:rsidP="00022F32">
            <w:pPr>
              <w:jc w:val="center"/>
              <w:rPr>
                <w:sz w:val="20"/>
                <w:szCs w:val="20"/>
              </w:rPr>
            </w:pPr>
          </w:p>
        </w:tc>
        <w:tc>
          <w:tcPr>
            <w:tcW w:w="674" w:type="pct"/>
            <w:vAlign w:val="center"/>
          </w:tcPr>
          <w:p w14:paraId="6D1B8300" w14:textId="77777777" w:rsidR="002515DD" w:rsidRPr="00527B7B" w:rsidRDefault="002515DD" w:rsidP="00022F32">
            <w:pPr>
              <w:jc w:val="center"/>
              <w:rPr>
                <w:sz w:val="20"/>
                <w:szCs w:val="20"/>
              </w:rPr>
            </w:pPr>
            <w:r w:rsidRPr="00527B7B">
              <w:rPr>
                <w:sz w:val="20"/>
                <w:szCs w:val="20"/>
              </w:rPr>
              <w:t>1.088***</w:t>
            </w:r>
          </w:p>
        </w:tc>
      </w:tr>
      <w:tr w:rsidR="002515DD" w:rsidRPr="00527B7B" w14:paraId="0B1F228C" w14:textId="77777777" w:rsidTr="00022F32">
        <w:tc>
          <w:tcPr>
            <w:tcW w:w="941" w:type="pct"/>
          </w:tcPr>
          <w:p w14:paraId="10F6BC0E" w14:textId="77777777" w:rsidR="002515DD" w:rsidRPr="00527B7B" w:rsidRDefault="002515DD" w:rsidP="00022F32">
            <w:pPr>
              <w:rPr>
                <w:sz w:val="20"/>
                <w:szCs w:val="20"/>
              </w:rPr>
            </w:pPr>
          </w:p>
        </w:tc>
        <w:tc>
          <w:tcPr>
            <w:tcW w:w="677" w:type="pct"/>
            <w:vAlign w:val="center"/>
          </w:tcPr>
          <w:p w14:paraId="64992D2A" w14:textId="77777777" w:rsidR="002515DD" w:rsidRPr="00527B7B" w:rsidRDefault="002515DD" w:rsidP="00022F32">
            <w:pPr>
              <w:jc w:val="center"/>
              <w:rPr>
                <w:sz w:val="20"/>
                <w:szCs w:val="20"/>
              </w:rPr>
            </w:pPr>
            <w:r w:rsidRPr="00527B7B">
              <w:rPr>
                <w:sz w:val="20"/>
                <w:szCs w:val="20"/>
              </w:rPr>
              <w:t>(0.276)</w:t>
            </w:r>
          </w:p>
        </w:tc>
        <w:tc>
          <w:tcPr>
            <w:tcW w:w="677" w:type="pct"/>
            <w:vAlign w:val="center"/>
          </w:tcPr>
          <w:p w14:paraId="63669A6B" w14:textId="77777777" w:rsidR="002515DD" w:rsidRPr="00527B7B" w:rsidRDefault="002515DD" w:rsidP="00022F32">
            <w:pPr>
              <w:jc w:val="center"/>
              <w:rPr>
                <w:sz w:val="20"/>
                <w:szCs w:val="20"/>
              </w:rPr>
            </w:pPr>
          </w:p>
        </w:tc>
        <w:tc>
          <w:tcPr>
            <w:tcW w:w="677" w:type="pct"/>
            <w:vAlign w:val="center"/>
          </w:tcPr>
          <w:p w14:paraId="723EE5DE" w14:textId="77777777" w:rsidR="002515DD" w:rsidRPr="00527B7B" w:rsidRDefault="002515DD" w:rsidP="00022F32">
            <w:pPr>
              <w:jc w:val="center"/>
              <w:rPr>
                <w:sz w:val="20"/>
                <w:szCs w:val="20"/>
              </w:rPr>
            </w:pPr>
          </w:p>
        </w:tc>
        <w:tc>
          <w:tcPr>
            <w:tcW w:w="677" w:type="pct"/>
            <w:vAlign w:val="center"/>
          </w:tcPr>
          <w:p w14:paraId="72055E2C" w14:textId="77777777" w:rsidR="002515DD" w:rsidRPr="00527B7B" w:rsidRDefault="002515DD" w:rsidP="00022F32">
            <w:pPr>
              <w:jc w:val="center"/>
              <w:rPr>
                <w:sz w:val="20"/>
                <w:szCs w:val="20"/>
              </w:rPr>
            </w:pPr>
          </w:p>
        </w:tc>
        <w:tc>
          <w:tcPr>
            <w:tcW w:w="677" w:type="pct"/>
            <w:vAlign w:val="center"/>
          </w:tcPr>
          <w:p w14:paraId="52FAA6CF" w14:textId="77777777" w:rsidR="002515DD" w:rsidRPr="00527B7B" w:rsidRDefault="002515DD" w:rsidP="00022F32">
            <w:pPr>
              <w:jc w:val="center"/>
              <w:rPr>
                <w:sz w:val="20"/>
                <w:szCs w:val="20"/>
              </w:rPr>
            </w:pPr>
          </w:p>
        </w:tc>
        <w:tc>
          <w:tcPr>
            <w:tcW w:w="674" w:type="pct"/>
            <w:vAlign w:val="center"/>
          </w:tcPr>
          <w:p w14:paraId="74DE3188" w14:textId="77777777" w:rsidR="002515DD" w:rsidRPr="00527B7B" w:rsidRDefault="002515DD" w:rsidP="00022F32">
            <w:pPr>
              <w:jc w:val="center"/>
              <w:rPr>
                <w:sz w:val="20"/>
                <w:szCs w:val="20"/>
              </w:rPr>
            </w:pPr>
            <w:r w:rsidRPr="00527B7B">
              <w:rPr>
                <w:sz w:val="20"/>
                <w:szCs w:val="20"/>
              </w:rPr>
              <w:t>(0.225)</w:t>
            </w:r>
          </w:p>
        </w:tc>
      </w:tr>
      <w:tr w:rsidR="002515DD" w:rsidRPr="00527B7B" w14:paraId="17E988EF" w14:textId="77777777" w:rsidTr="00022F32">
        <w:tc>
          <w:tcPr>
            <w:tcW w:w="941" w:type="pct"/>
          </w:tcPr>
          <w:p w14:paraId="447D1D51" w14:textId="77777777" w:rsidR="002515DD" w:rsidRPr="00527B7B" w:rsidRDefault="002515DD" w:rsidP="00022F32">
            <w:pPr>
              <w:rPr>
                <w:sz w:val="20"/>
                <w:szCs w:val="20"/>
              </w:rPr>
            </w:pPr>
            <w:r w:rsidRPr="00527B7B">
              <w:rPr>
                <w:sz w:val="20"/>
                <w:szCs w:val="20"/>
              </w:rPr>
              <w:t>Constant</w:t>
            </w:r>
          </w:p>
        </w:tc>
        <w:tc>
          <w:tcPr>
            <w:tcW w:w="677" w:type="pct"/>
            <w:vAlign w:val="center"/>
          </w:tcPr>
          <w:p w14:paraId="0EDA78B5" w14:textId="77777777" w:rsidR="002515DD" w:rsidRPr="00527B7B" w:rsidRDefault="002515DD" w:rsidP="00022F32">
            <w:pPr>
              <w:jc w:val="center"/>
              <w:rPr>
                <w:sz w:val="20"/>
                <w:szCs w:val="20"/>
              </w:rPr>
            </w:pPr>
            <w:r w:rsidRPr="00527B7B">
              <w:rPr>
                <w:sz w:val="20"/>
                <w:szCs w:val="20"/>
              </w:rPr>
              <w:t>9.737***</w:t>
            </w:r>
          </w:p>
        </w:tc>
        <w:tc>
          <w:tcPr>
            <w:tcW w:w="677" w:type="pct"/>
            <w:vAlign w:val="center"/>
          </w:tcPr>
          <w:p w14:paraId="6E5567C8" w14:textId="77777777" w:rsidR="002515DD" w:rsidRPr="00527B7B" w:rsidRDefault="002515DD" w:rsidP="00022F32">
            <w:pPr>
              <w:jc w:val="center"/>
              <w:rPr>
                <w:sz w:val="20"/>
                <w:szCs w:val="20"/>
              </w:rPr>
            </w:pPr>
            <w:r w:rsidRPr="00527B7B">
              <w:rPr>
                <w:sz w:val="20"/>
                <w:szCs w:val="20"/>
              </w:rPr>
              <w:t>19.206***</w:t>
            </w:r>
          </w:p>
        </w:tc>
        <w:tc>
          <w:tcPr>
            <w:tcW w:w="677" w:type="pct"/>
            <w:vAlign w:val="center"/>
          </w:tcPr>
          <w:p w14:paraId="5D7B4E0E" w14:textId="77777777" w:rsidR="002515DD" w:rsidRPr="00527B7B" w:rsidRDefault="002515DD" w:rsidP="00022F32">
            <w:pPr>
              <w:jc w:val="center"/>
              <w:rPr>
                <w:sz w:val="20"/>
                <w:szCs w:val="20"/>
              </w:rPr>
            </w:pPr>
            <w:r w:rsidRPr="00527B7B">
              <w:rPr>
                <w:sz w:val="20"/>
                <w:szCs w:val="20"/>
              </w:rPr>
              <w:t>6.260***</w:t>
            </w:r>
          </w:p>
        </w:tc>
        <w:tc>
          <w:tcPr>
            <w:tcW w:w="677" w:type="pct"/>
            <w:vAlign w:val="center"/>
          </w:tcPr>
          <w:p w14:paraId="5E6E463A" w14:textId="77777777" w:rsidR="002515DD" w:rsidRPr="00527B7B" w:rsidRDefault="002515DD" w:rsidP="00022F32">
            <w:pPr>
              <w:jc w:val="center"/>
              <w:rPr>
                <w:sz w:val="20"/>
                <w:szCs w:val="20"/>
              </w:rPr>
            </w:pPr>
            <w:r w:rsidRPr="00527B7B">
              <w:rPr>
                <w:sz w:val="20"/>
                <w:szCs w:val="20"/>
              </w:rPr>
              <w:t>0.018</w:t>
            </w:r>
          </w:p>
        </w:tc>
        <w:tc>
          <w:tcPr>
            <w:tcW w:w="677" w:type="pct"/>
            <w:vAlign w:val="center"/>
          </w:tcPr>
          <w:p w14:paraId="4789026D" w14:textId="77777777" w:rsidR="002515DD" w:rsidRPr="00527B7B" w:rsidRDefault="002515DD" w:rsidP="00022F32">
            <w:pPr>
              <w:jc w:val="center"/>
              <w:rPr>
                <w:sz w:val="20"/>
                <w:szCs w:val="20"/>
              </w:rPr>
            </w:pPr>
            <w:r w:rsidRPr="00527B7B">
              <w:rPr>
                <w:sz w:val="20"/>
                <w:szCs w:val="20"/>
              </w:rPr>
              <w:t>0.005</w:t>
            </w:r>
          </w:p>
        </w:tc>
        <w:tc>
          <w:tcPr>
            <w:tcW w:w="674" w:type="pct"/>
            <w:vAlign w:val="center"/>
          </w:tcPr>
          <w:p w14:paraId="6E2EE3E4" w14:textId="77777777" w:rsidR="002515DD" w:rsidRPr="00527B7B" w:rsidRDefault="002515DD" w:rsidP="00022F32">
            <w:pPr>
              <w:jc w:val="center"/>
              <w:rPr>
                <w:sz w:val="20"/>
                <w:szCs w:val="20"/>
              </w:rPr>
            </w:pPr>
            <w:r w:rsidRPr="00527B7B">
              <w:rPr>
                <w:sz w:val="20"/>
                <w:szCs w:val="20"/>
              </w:rPr>
              <w:t>9.685***</w:t>
            </w:r>
          </w:p>
        </w:tc>
      </w:tr>
      <w:tr w:rsidR="002515DD" w:rsidRPr="00527B7B" w14:paraId="0993454C" w14:textId="77777777" w:rsidTr="00022F32">
        <w:tc>
          <w:tcPr>
            <w:tcW w:w="941" w:type="pct"/>
          </w:tcPr>
          <w:p w14:paraId="7536E9E6" w14:textId="77777777" w:rsidR="002515DD" w:rsidRPr="00527B7B" w:rsidRDefault="002515DD" w:rsidP="00022F32">
            <w:pPr>
              <w:rPr>
                <w:sz w:val="20"/>
                <w:szCs w:val="20"/>
              </w:rPr>
            </w:pPr>
          </w:p>
        </w:tc>
        <w:tc>
          <w:tcPr>
            <w:tcW w:w="677" w:type="pct"/>
            <w:vAlign w:val="center"/>
          </w:tcPr>
          <w:p w14:paraId="56B81BC8" w14:textId="77777777" w:rsidR="002515DD" w:rsidRPr="00527B7B" w:rsidRDefault="002515DD" w:rsidP="00022F32">
            <w:pPr>
              <w:jc w:val="center"/>
              <w:rPr>
                <w:sz w:val="20"/>
                <w:szCs w:val="20"/>
              </w:rPr>
            </w:pPr>
            <w:r w:rsidRPr="00527B7B">
              <w:rPr>
                <w:sz w:val="20"/>
                <w:szCs w:val="20"/>
              </w:rPr>
              <w:t>(0.588)</w:t>
            </w:r>
          </w:p>
        </w:tc>
        <w:tc>
          <w:tcPr>
            <w:tcW w:w="677" w:type="pct"/>
            <w:vAlign w:val="center"/>
          </w:tcPr>
          <w:p w14:paraId="700EB1FA" w14:textId="77777777" w:rsidR="002515DD" w:rsidRPr="00527B7B" w:rsidRDefault="002515DD" w:rsidP="00022F32">
            <w:pPr>
              <w:jc w:val="center"/>
              <w:rPr>
                <w:sz w:val="20"/>
                <w:szCs w:val="20"/>
              </w:rPr>
            </w:pPr>
            <w:r w:rsidRPr="00527B7B">
              <w:rPr>
                <w:sz w:val="20"/>
                <w:szCs w:val="20"/>
              </w:rPr>
              <w:t>(4.985)</w:t>
            </w:r>
          </w:p>
        </w:tc>
        <w:tc>
          <w:tcPr>
            <w:tcW w:w="677" w:type="pct"/>
            <w:vAlign w:val="center"/>
          </w:tcPr>
          <w:p w14:paraId="7ECEBA5A" w14:textId="77777777" w:rsidR="002515DD" w:rsidRPr="00527B7B" w:rsidRDefault="002515DD" w:rsidP="00022F32">
            <w:pPr>
              <w:jc w:val="center"/>
              <w:rPr>
                <w:sz w:val="20"/>
                <w:szCs w:val="20"/>
              </w:rPr>
            </w:pPr>
            <w:r w:rsidRPr="00527B7B">
              <w:rPr>
                <w:sz w:val="20"/>
                <w:szCs w:val="20"/>
              </w:rPr>
              <w:t>(1.652)</w:t>
            </w:r>
          </w:p>
        </w:tc>
        <w:tc>
          <w:tcPr>
            <w:tcW w:w="677" w:type="pct"/>
            <w:vAlign w:val="center"/>
          </w:tcPr>
          <w:p w14:paraId="5BD01CAF" w14:textId="77777777" w:rsidR="002515DD" w:rsidRPr="00527B7B" w:rsidRDefault="002515DD" w:rsidP="00022F32">
            <w:pPr>
              <w:jc w:val="center"/>
              <w:rPr>
                <w:sz w:val="20"/>
                <w:szCs w:val="20"/>
              </w:rPr>
            </w:pPr>
            <w:r w:rsidRPr="00527B7B">
              <w:rPr>
                <w:sz w:val="20"/>
                <w:szCs w:val="20"/>
              </w:rPr>
              <w:t>(0.105)</w:t>
            </w:r>
          </w:p>
        </w:tc>
        <w:tc>
          <w:tcPr>
            <w:tcW w:w="677" w:type="pct"/>
            <w:vAlign w:val="center"/>
          </w:tcPr>
          <w:p w14:paraId="59E94781" w14:textId="77777777" w:rsidR="002515DD" w:rsidRPr="00527B7B" w:rsidRDefault="002515DD" w:rsidP="00022F32">
            <w:pPr>
              <w:jc w:val="center"/>
              <w:rPr>
                <w:sz w:val="20"/>
                <w:szCs w:val="20"/>
              </w:rPr>
            </w:pPr>
            <w:r w:rsidRPr="00527B7B">
              <w:rPr>
                <w:sz w:val="20"/>
                <w:szCs w:val="20"/>
              </w:rPr>
              <w:t>(0.101)</w:t>
            </w:r>
          </w:p>
        </w:tc>
        <w:tc>
          <w:tcPr>
            <w:tcW w:w="674" w:type="pct"/>
            <w:vAlign w:val="center"/>
          </w:tcPr>
          <w:p w14:paraId="65690936" w14:textId="77777777" w:rsidR="002515DD" w:rsidRPr="00527B7B" w:rsidRDefault="002515DD" w:rsidP="00022F32">
            <w:pPr>
              <w:jc w:val="center"/>
              <w:rPr>
                <w:sz w:val="20"/>
                <w:szCs w:val="20"/>
              </w:rPr>
            </w:pPr>
            <w:r w:rsidRPr="00527B7B">
              <w:rPr>
                <w:sz w:val="20"/>
                <w:szCs w:val="20"/>
              </w:rPr>
              <w:t>(0.552)</w:t>
            </w:r>
          </w:p>
        </w:tc>
      </w:tr>
      <w:tr w:rsidR="002515DD" w:rsidRPr="00527B7B" w14:paraId="6A1E1B1A" w14:textId="77777777" w:rsidTr="00022F32">
        <w:tc>
          <w:tcPr>
            <w:tcW w:w="941" w:type="pct"/>
          </w:tcPr>
          <w:p w14:paraId="71D61E91" w14:textId="77777777" w:rsidR="002515DD" w:rsidRPr="00527B7B" w:rsidRDefault="002515DD" w:rsidP="00022F32">
            <w:pPr>
              <w:rPr>
                <w:sz w:val="20"/>
                <w:szCs w:val="20"/>
              </w:rPr>
            </w:pPr>
          </w:p>
        </w:tc>
        <w:tc>
          <w:tcPr>
            <w:tcW w:w="677" w:type="pct"/>
            <w:vAlign w:val="center"/>
          </w:tcPr>
          <w:p w14:paraId="3E5F9617" w14:textId="77777777" w:rsidR="002515DD" w:rsidRPr="00527B7B" w:rsidRDefault="002515DD" w:rsidP="00022F32">
            <w:pPr>
              <w:jc w:val="center"/>
              <w:rPr>
                <w:sz w:val="20"/>
                <w:szCs w:val="20"/>
              </w:rPr>
            </w:pPr>
          </w:p>
        </w:tc>
        <w:tc>
          <w:tcPr>
            <w:tcW w:w="677" w:type="pct"/>
            <w:vAlign w:val="center"/>
          </w:tcPr>
          <w:p w14:paraId="740DBC1B" w14:textId="77777777" w:rsidR="002515DD" w:rsidRPr="00527B7B" w:rsidRDefault="002515DD" w:rsidP="00022F32">
            <w:pPr>
              <w:jc w:val="center"/>
              <w:rPr>
                <w:sz w:val="20"/>
                <w:szCs w:val="20"/>
              </w:rPr>
            </w:pPr>
          </w:p>
        </w:tc>
        <w:tc>
          <w:tcPr>
            <w:tcW w:w="677" w:type="pct"/>
            <w:vAlign w:val="center"/>
          </w:tcPr>
          <w:p w14:paraId="4DF64A26" w14:textId="77777777" w:rsidR="002515DD" w:rsidRPr="00527B7B" w:rsidRDefault="002515DD" w:rsidP="00022F32">
            <w:pPr>
              <w:jc w:val="center"/>
              <w:rPr>
                <w:sz w:val="20"/>
                <w:szCs w:val="20"/>
              </w:rPr>
            </w:pPr>
          </w:p>
        </w:tc>
        <w:tc>
          <w:tcPr>
            <w:tcW w:w="677" w:type="pct"/>
            <w:vAlign w:val="center"/>
          </w:tcPr>
          <w:p w14:paraId="7C8774D5" w14:textId="77777777" w:rsidR="002515DD" w:rsidRPr="00527B7B" w:rsidRDefault="002515DD" w:rsidP="00022F32">
            <w:pPr>
              <w:jc w:val="center"/>
              <w:rPr>
                <w:sz w:val="20"/>
                <w:szCs w:val="20"/>
              </w:rPr>
            </w:pPr>
          </w:p>
        </w:tc>
        <w:tc>
          <w:tcPr>
            <w:tcW w:w="677" w:type="pct"/>
            <w:vAlign w:val="center"/>
          </w:tcPr>
          <w:p w14:paraId="739A1832" w14:textId="77777777" w:rsidR="002515DD" w:rsidRPr="00527B7B" w:rsidRDefault="002515DD" w:rsidP="00022F32">
            <w:pPr>
              <w:jc w:val="center"/>
              <w:rPr>
                <w:sz w:val="20"/>
                <w:szCs w:val="20"/>
              </w:rPr>
            </w:pPr>
          </w:p>
        </w:tc>
        <w:tc>
          <w:tcPr>
            <w:tcW w:w="674" w:type="pct"/>
            <w:vAlign w:val="center"/>
          </w:tcPr>
          <w:p w14:paraId="799F2A13" w14:textId="77777777" w:rsidR="002515DD" w:rsidRPr="00527B7B" w:rsidRDefault="002515DD" w:rsidP="00022F32">
            <w:pPr>
              <w:jc w:val="center"/>
              <w:rPr>
                <w:sz w:val="20"/>
                <w:szCs w:val="20"/>
              </w:rPr>
            </w:pPr>
          </w:p>
        </w:tc>
      </w:tr>
      <w:tr w:rsidR="002515DD" w:rsidRPr="00527B7B" w14:paraId="0E4B4555" w14:textId="77777777" w:rsidTr="00022F32">
        <w:tc>
          <w:tcPr>
            <w:tcW w:w="941" w:type="pct"/>
          </w:tcPr>
          <w:p w14:paraId="2002AC8F" w14:textId="77777777" w:rsidR="002515DD" w:rsidRPr="00527B7B" w:rsidRDefault="002515DD" w:rsidP="00022F32">
            <w:pPr>
              <w:rPr>
                <w:sz w:val="20"/>
                <w:szCs w:val="20"/>
              </w:rPr>
            </w:pPr>
            <w:r w:rsidRPr="00527B7B">
              <w:rPr>
                <w:sz w:val="20"/>
                <w:szCs w:val="20"/>
              </w:rPr>
              <w:t>Observations</w:t>
            </w:r>
          </w:p>
        </w:tc>
        <w:tc>
          <w:tcPr>
            <w:tcW w:w="677" w:type="pct"/>
            <w:vAlign w:val="center"/>
          </w:tcPr>
          <w:p w14:paraId="21A2A3F2" w14:textId="77777777" w:rsidR="002515DD" w:rsidRPr="00527B7B" w:rsidRDefault="002515DD" w:rsidP="00022F32">
            <w:pPr>
              <w:jc w:val="center"/>
              <w:rPr>
                <w:sz w:val="20"/>
                <w:szCs w:val="20"/>
              </w:rPr>
            </w:pPr>
            <w:r w:rsidRPr="00527B7B">
              <w:rPr>
                <w:sz w:val="20"/>
                <w:szCs w:val="20"/>
              </w:rPr>
              <w:t>676</w:t>
            </w:r>
          </w:p>
        </w:tc>
        <w:tc>
          <w:tcPr>
            <w:tcW w:w="677" w:type="pct"/>
            <w:vAlign w:val="center"/>
          </w:tcPr>
          <w:p w14:paraId="77784504" w14:textId="77777777" w:rsidR="002515DD" w:rsidRPr="00527B7B" w:rsidRDefault="002515DD" w:rsidP="00022F32">
            <w:pPr>
              <w:jc w:val="center"/>
              <w:rPr>
                <w:sz w:val="20"/>
                <w:szCs w:val="20"/>
              </w:rPr>
            </w:pPr>
            <w:r w:rsidRPr="00527B7B">
              <w:rPr>
                <w:sz w:val="20"/>
                <w:szCs w:val="20"/>
              </w:rPr>
              <w:t>676</w:t>
            </w:r>
          </w:p>
        </w:tc>
        <w:tc>
          <w:tcPr>
            <w:tcW w:w="677" w:type="pct"/>
            <w:vAlign w:val="center"/>
          </w:tcPr>
          <w:p w14:paraId="5BFC9CF1" w14:textId="77777777" w:rsidR="002515DD" w:rsidRPr="00527B7B" w:rsidRDefault="002515DD" w:rsidP="00022F32">
            <w:pPr>
              <w:jc w:val="center"/>
              <w:rPr>
                <w:sz w:val="20"/>
                <w:szCs w:val="20"/>
              </w:rPr>
            </w:pPr>
            <w:r w:rsidRPr="00527B7B">
              <w:rPr>
                <w:sz w:val="20"/>
                <w:szCs w:val="20"/>
              </w:rPr>
              <w:t>676</w:t>
            </w:r>
          </w:p>
        </w:tc>
        <w:tc>
          <w:tcPr>
            <w:tcW w:w="677" w:type="pct"/>
            <w:vAlign w:val="center"/>
          </w:tcPr>
          <w:p w14:paraId="051DB860" w14:textId="77777777" w:rsidR="002515DD" w:rsidRPr="00527B7B" w:rsidRDefault="002515DD" w:rsidP="00022F32">
            <w:pPr>
              <w:jc w:val="center"/>
              <w:rPr>
                <w:sz w:val="20"/>
                <w:szCs w:val="20"/>
              </w:rPr>
            </w:pPr>
            <w:r w:rsidRPr="00527B7B">
              <w:rPr>
                <w:sz w:val="20"/>
                <w:szCs w:val="20"/>
              </w:rPr>
              <w:t>533</w:t>
            </w:r>
          </w:p>
        </w:tc>
        <w:tc>
          <w:tcPr>
            <w:tcW w:w="677" w:type="pct"/>
            <w:vAlign w:val="center"/>
          </w:tcPr>
          <w:p w14:paraId="6036E0C9" w14:textId="77777777" w:rsidR="002515DD" w:rsidRPr="00527B7B" w:rsidRDefault="002515DD" w:rsidP="00022F32">
            <w:pPr>
              <w:jc w:val="center"/>
              <w:rPr>
                <w:sz w:val="20"/>
                <w:szCs w:val="20"/>
              </w:rPr>
            </w:pPr>
            <w:r w:rsidRPr="00527B7B">
              <w:rPr>
                <w:sz w:val="20"/>
                <w:szCs w:val="20"/>
              </w:rPr>
              <w:t>533</w:t>
            </w:r>
          </w:p>
        </w:tc>
        <w:tc>
          <w:tcPr>
            <w:tcW w:w="674" w:type="pct"/>
            <w:vAlign w:val="center"/>
          </w:tcPr>
          <w:p w14:paraId="345A7BC7" w14:textId="77777777" w:rsidR="002515DD" w:rsidRPr="00527B7B" w:rsidRDefault="002515DD" w:rsidP="00022F32">
            <w:pPr>
              <w:jc w:val="center"/>
              <w:rPr>
                <w:sz w:val="20"/>
                <w:szCs w:val="20"/>
              </w:rPr>
            </w:pPr>
            <w:r w:rsidRPr="00527B7B">
              <w:rPr>
                <w:sz w:val="20"/>
                <w:szCs w:val="20"/>
              </w:rPr>
              <w:t>676</w:t>
            </w:r>
          </w:p>
        </w:tc>
      </w:tr>
      <w:tr w:rsidR="002515DD" w:rsidRPr="00527B7B" w14:paraId="36463B06" w14:textId="77777777" w:rsidTr="00022F32">
        <w:tc>
          <w:tcPr>
            <w:tcW w:w="941" w:type="pct"/>
          </w:tcPr>
          <w:p w14:paraId="78AF7EA7" w14:textId="77777777" w:rsidR="002515DD" w:rsidRPr="00527B7B" w:rsidRDefault="002515DD" w:rsidP="00022F32">
            <w:pPr>
              <w:rPr>
                <w:sz w:val="20"/>
                <w:szCs w:val="20"/>
              </w:rPr>
            </w:pPr>
            <w:r w:rsidRPr="00527B7B">
              <w:rPr>
                <w:sz w:val="20"/>
                <w:szCs w:val="20"/>
              </w:rPr>
              <w:t>R-squared</w:t>
            </w:r>
          </w:p>
        </w:tc>
        <w:tc>
          <w:tcPr>
            <w:tcW w:w="677" w:type="pct"/>
            <w:vAlign w:val="center"/>
          </w:tcPr>
          <w:p w14:paraId="7F9AD662" w14:textId="77777777" w:rsidR="002515DD" w:rsidRPr="00527B7B" w:rsidRDefault="002515DD" w:rsidP="00022F32">
            <w:pPr>
              <w:jc w:val="center"/>
              <w:rPr>
                <w:sz w:val="20"/>
                <w:szCs w:val="20"/>
              </w:rPr>
            </w:pPr>
            <w:r w:rsidRPr="00527B7B">
              <w:rPr>
                <w:sz w:val="20"/>
                <w:szCs w:val="20"/>
              </w:rPr>
              <w:t>0.710</w:t>
            </w:r>
          </w:p>
        </w:tc>
        <w:tc>
          <w:tcPr>
            <w:tcW w:w="677" w:type="pct"/>
            <w:vAlign w:val="center"/>
          </w:tcPr>
          <w:p w14:paraId="721F6868" w14:textId="77777777" w:rsidR="002515DD" w:rsidRPr="00527B7B" w:rsidRDefault="002515DD" w:rsidP="00022F32">
            <w:pPr>
              <w:jc w:val="center"/>
              <w:rPr>
                <w:sz w:val="20"/>
                <w:szCs w:val="20"/>
              </w:rPr>
            </w:pPr>
            <w:r w:rsidRPr="00527B7B">
              <w:rPr>
                <w:sz w:val="20"/>
                <w:szCs w:val="20"/>
              </w:rPr>
              <w:t>0.057</w:t>
            </w:r>
          </w:p>
        </w:tc>
        <w:tc>
          <w:tcPr>
            <w:tcW w:w="677" w:type="pct"/>
            <w:vAlign w:val="center"/>
          </w:tcPr>
          <w:p w14:paraId="39F552E5" w14:textId="77777777" w:rsidR="002515DD" w:rsidRPr="00527B7B" w:rsidRDefault="002515DD" w:rsidP="00022F32">
            <w:pPr>
              <w:jc w:val="center"/>
              <w:rPr>
                <w:sz w:val="20"/>
                <w:szCs w:val="20"/>
              </w:rPr>
            </w:pPr>
            <w:r w:rsidRPr="00527B7B">
              <w:rPr>
                <w:sz w:val="20"/>
                <w:szCs w:val="20"/>
              </w:rPr>
              <w:t>0.062</w:t>
            </w:r>
          </w:p>
        </w:tc>
        <w:tc>
          <w:tcPr>
            <w:tcW w:w="677" w:type="pct"/>
            <w:vAlign w:val="center"/>
          </w:tcPr>
          <w:p w14:paraId="1379F170" w14:textId="77777777" w:rsidR="002515DD" w:rsidRPr="00527B7B" w:rsidRDefault="002515DD" w:rsidP="00022F32">
            <w:pPr>
              <w:jc w:val="center"/>
              <w:rPr>
                <w:sz w:val="20"/>
                <w:szCs w:val="20"/>
              </w:rPr>
            </w:pPr>
            <w:r w:rsidRPr="00527B7B">
              <w:rPr>
                <w:sz w:val="20"/>
                <w:szCs w:val="20"/>
              </w:rPr>
              <w:t>0.058</w:t>
            </w:r>
          </w:p>
        </w:tc>
        <w:tc>
          <w:tcPr>
            <w:tcW w:w="677" w:type="pct"/>
            <w:vAlign w:val="center"/>
          </w:tcPr>
          <w:p w14:paraId="48300BC9" w14:textId="77777777" w:rsidR="002515DD" w:rsidRPr="00527B7B" w:rsidRDefault="002515DD" w:rsidP="00022F32">
            <w:pPr>
              <w:jc w:val="center"/>
              <w:rPr>
                <w:sz w:val="20"/>
                <w:szCs w:val="20"/>
              </w:rPr>
            </w:pPr>
            <w:r w:rsidRPr="00527B7B">
              <w:rPr>
                <w:sz w:val="20"/>
                <w:szCs w:val="20"/>
              </w:rPr>
              <w:t>0.066</w:t>
            </w:r>
          </w:p>
        </w:tc>
        <w:tc>
          <w:tcPr>
            <w:tcW w:w="674" w:type="pct"/>
            <w:vAlign w:val="center"/>
          </w:tcPr>
          <w:p w14:paraId="7640FD66" w14:textId="77777777" w:rsidR="002515DD" w:rsidRPr="00527B7B" w:rsidRDefault="002515DD" w:rsidP="00022F32">
            <w:pPr>
              <w:jc w:val="center"/>
              <w:rPr>
                <w:sz w:val="20"/>
                <w:szCs w:val="20"/>
              </w:rPr>
            </w:pPr>
          </w:p>
        </w:tc>
      </w:tr>
      <w:tr w:rsidR="002515DD" w:rsidRPr="00527B7B" w14:paraId="6A9FEDA5" w14:textId="77777777" w:rsidTr="00022F32">
        <w:tc>
          <w:tcPr>
            <w:tcW w:w="941" w:type="pct"/>
          </w:tcPr>
          <w:p w14:paraId="3F533085" w14:textId="77777777" w:rsidR="002515DD" w:rsidRPr="00527B7B" w:rsidRDefault="002515DD" w:rsidP="00022F32">
            <w:pPr>
              <w:rPr>
                <w:sz w:val="20"/>
                <w:szCs w:val="20"/>
              </w:rPr>
            </w:pPr>
            <w:r w:rsidRPr="00527B7B">
              <w:rPr>
                <w:sz w:val="20"/>
                <w:szCs w:val="20"/>
              </w:rPr>
              <w:t>Number of firm</w:t>
            </w:r>
            <w:r>
              <w:rPr>
                <w:sz w:val="20"/>
                <w:szCs w:val="20"/>
              </w:rPr>
              <w:t>s</w:t>
            </w:r>
          </w:p>
        </w:tc>
        <w:tc>
          <w:tcPr>
            <w:tcW w:w="677" w:type="pct"/>
            <w:vAlign w:val="center"/>
          </w:tcPr>
          <w:p w14:paraId="757921E6" w14:textId="77777777" w:rsidR="002515DD" w:rsidRPr="00527B7B" w:rsidRDefault="002515DD" w:rsidP="00022F32">
            <w:pPr>
              <w:jc w:val="center"/>
              <w:rPr>
                <w:sz w:val="20"/>
                <w:szCs w:val="20"/>
              </w:rPr>
            </w:pPr>
          </w:p>
        </w:tc>
        <w:tc>
          <w:tcPr>
            <w:tcW w:w="677" w:type="pct"/>
            <w:vAlign w:val="center"/>
          </w:tcPr>
          <w:p w14:paraId="43166E9D" w14:textId="77777777" w:rsidR="002515DD" w:rsidRPr="00527B7B" w:rsidRDefault="002515DD" w:rsidP="00022F32">
            <w:pPr>
              <w:jc w:val="center"/>
              <w:rPr>
                <w:sz w:val="20"/>
                <w:szCs w:val="20"/>
              </w:rPr>
            </w:pPr>
            <w:r w:rsidRPr="00527B7B">
              <w:rPr>
                <w:sz w:val="20"/>
                <w:szCs w:val="20"/>
              </w:rPr>
              <w:t>143</w:t>
            </w:r>
          </w:p>
        </w:tc>
        <w:tc>
          <w:tcPr>
            <w:tcW w:w="677" w:type="pct"/>
            <w:vAlign w:val="center"/>
          </w:tcPr>
          <w:p w14:paraId="4E9E52D4" w14:textId="77777777" w:rsidR="002515DD" w:rsidRPr="00527B7B" w:rsidRDefault="002515DD" w:rsidP="00022F32">
            <w:pPr>
              <w:jc w:val="center"/>
              <w:rPr>
                <w:sz w:val="20"/>
                <w:szCs w:val="20"/>
              </w:rPr>
            </w:pPr>
            <w:r w:rsidRPr="00527B7B">
              <w:rPr>
                <w:sz w:val="20"/>
                <w:szCs w:val="20"/>
              </w:rPr>
              <w:t>143</w:t>
            </w:r>
          </w:p>
        </w:tc>
        <w:tc>
          <w:tcPr>
            <w:tcW w:w="677" w:type="pct"/>
            <w:vAlign w:val="center"/>
          </w:tcPr>
          <w:p w14:paraId="2ADC6808" w14:textId="77777777" w:rsidR="002515DD" w:rsidRPr="00527B7B" w:rsidRDefault="002515DD" w:rsidP="00022F32">
            <w:pPr>
              <w:jc w:val="center"/>
              <w:rPr>
                <w:sz w:val="20"/>
                <w:szCs w:val="20"/>
              </w:rPr>
            </w:pPr>
          </w:p>
        </w:tc>
        <w:tc>
          <w:tcPr>
            <w:tcW w:w="677" w:type="pct"/>
            <w:vAlign w:val="center"/>
          </w:tcPr>
          <w:p w14:paraId="648FCCA7" w14:textId="77777777" w:rsidR="002515DD" w:rsidRPr="00527B7B" w:rsidRDefault="002515DD" w:rsidP="00022F32">
            <w:pPr>
              <w:jc w:val="center"/>
              <w:rPr>
                <w:sz w:val="20"/>
                <w:szCs w:val="20"/>
              </w:rPr>
            </w:pPr>
          </w:p>
        </w:tc>
        <w:tc>
          <w:tcPr>
            <w:tcW w:w="674" w:type="pct"/>
            <w:vAlign w:val="center"/>
          </w:tcPr>
          <w:p w14:paraId="7BAB0306" w14:textId="77777777" w:rsidR="002515DD" w:rsidRPr="00527B7B" w:rsidRDefault="002515DD" w:rsidP="00022F32">
            <w:pPr>
              <w:jc w:val="center"/>
              <w:rPr>
                <w:sz w:val="20"/>
                <w:szCs w:val="20"/>
              </w:rPr>
            </w:pPr>
            <w:r w:rsidRPr="00527B7B">
              <w:rPr>
                <w:sz w:val="20"/>
                <w:szCs w:val="20"/>
              </w:rPr>
              <w:t>143</w:t>
            </w:r>
          </w:p>
        </w:tc>
      </w:tr>
      <w:tr w:rsidR="002515DD" w:rsidRPr="00527B7B" w14:paraId="3E60FA70" w14:textId="77777777" w:rsidTr="00022F32">
        <w:tc>
          <w:tcPr>
            <w:tcW w:w="941" w:type="pct"/>
          </w:tcPr>
          <w:p w14:paraId="146CC582" w14:textId="77777777" w:rsidR="002515DD" w:rsidRPr="00527B7B" w:rsidRDefault="002515DD" w:rsidP="00022F32">
            <w:pPr>
              <w:rPr>
                <w:sz w:val="20"/>
                <w:szCs w:val="20"/>
              </w:rPr>
            </w:pPr>
            <w:r w:rsidRPr="00527B7B">
              <w:rPr>
                <w:sz w:val="20"/>
                <w:szCs w:val="20"/>
              </w:rPr>
              <w:t>F-test</w:t>
            </w:r>
            <w:r>
              <w:rPr>
                <w:sz w:val="20"/>
                <w:szCs w:val="20"/>
              </w:rPr>
              <w:t xml:space="preserve"> for CRS</w:t>
            </w:r>
          </w:p>
        </w:tc>
        <w:tc>
          <w:tcPr>
            <w:tcW w:w="677" w:type="pct"/>
            <w:vAlign w:val="center"/>
          </w:tcPr>
          <w:p w14:paraId="2BE1DBA7" w14:textId="77777777" w:rsidR="002515DD" w:rsidRPr="00527B7B" w:rsidRDefault="002515DD" w:rsidP="00022F32">
            <w:pPr>
              <w:jc w:val="center"/>
              <w:rPr>
                <w:sz w:val="20"/>
                <w:szCs w:val="20"/>
              </w:rPr>
            </w:pPr>
          </w:p>
        </w:tc>
        <w:tc>
          <w:tcPr>
            <w:tcW w:w="677" w:type="pct"/>
            <w:vAlign w:val="center"/>
          </w:tcPr>
          <w:p w14:paraId="12B45DD4" w14:textId="77777777" w:rsidR="002515DD" w:rsidRPr="00527B7B" w:rsidRDefault="002515DD" w:rsidP="00022F32">
            <w:pPr>
              <w:jc w:val="center"/>
              <w:rPr>
                <w:sz w:val="20"/>
                <w:szCs w:val="20"/>
              </w:rPr>
            </w:pPr>
            <w:r w:rsidRPr="00527B7B">
              <w:rPr>
                <w:sz w:val="20"/>
                <w:szCs w:val="20"/>
              </w:rPr>
              <w:t>7.567</w:t>
            </w:r>
          </w:p>
        </w:tc>
        <w:tc>
          <w:tcPr>
            <w:tcW w:w="677" w:type="pct"/>
            <w:vAlign w:val="center"/>
          </w:tcPr>
          <w:p w14:paraId="2C803E6C" w14:textId="77777777" w:rsidR="002515DD" w:rsidRPr="00527B7B" w:rsidRDefault="002515DD" w:rsidP="00022F32">
            <w:pPr>
              <w:jc w:val="center"/>
              <w:rPr>
                <w:sz w:val="20"/>
                <w:szCs w:val="20"/>
              </w:rPr>
            </w:pPr>
          </w:p>
        </w:tc>
        <w:tc>
          <w:tcPr>
            <w:tcW w:w="677" w:type="pct"/>
            <w:vAlign w:val="center"/>
          </w:tcPr>
          <w:p w14:paraId="4EE775BF" w14:textId="77777777" w:rsidR="002515DD" w:rsidRPr="00527B7B" w:rsidRDefault="002515DD" w:rsidP="00022F32">
            <w:pPr>
              <w:jc w:val="center"/>
              <w:rPr>
                <w:sz w:val="20"/>
                <w:szCs w:val="20"/>
              </w:rPr>
            </w:pPr>
            <w:r w:rsidRPr="00527B7B">
              <w:rPr>
                <w:sz w:val="20"/>
                <w:szCs w:val="20"/>
              </w:rPr>
              <w:t>1.237</w:t>
            </w:r>
          </w:p>
        </w:tc>
        <w:tc>
          <w:tcPr>
            <w:tcW w:w="677" w:type="pct"/>
            <w:vAlign w:val="center"/>
          </w:tcPr>
          <w:p w14:paraId="209D094A" w14:textId="77777777" w:rsidR="002515DD" w:rsidRPr="00527B7B" w:rsidRDefault="002515DD" w:rsidP="00022F32">
            <w:pPr>
              <w:jc w:val="center"/>
              <w:rPr>
                <w:sz w:val="20"/>
                <w:szCs w:val="20"/>
              </w:rPr>
            </w:pPr>
          </w:p>
        </w:tc>
        <w:tc>
          <w:tcPr>
            <w:tcW w:w="674" w:type="pct"/>
            <w:vAlign w:val="center"/>
          </w:tcPr>
          <w:p w14:paraId="437A1ABF" w14:textId="77777777" w:rsidR="002515DD" w:rsidRPr="00527B7B" w:rsidRDefault="002515DD" w:rsidP="00022F32">
            <w:pPr>
              <w:jc w:val="center"/>
              <w:rPr>
                <w:sz w:val="20"/>
                <w:szCs w:val="20"/>
              </w:rPr>
            </w:pPr>
          </w:p>
        </w:tc>
      </w:tr>
      <w:tr w:rsidR="002515DD" w:rsidRPr="00527B7B" w14:paraId="18390482" w14:textId="77777777" w:rsidTr="00022F32">
        <w:tc>
          <w:tcPr>
            <w:tcW w:w="941" w:type="pct"/>
          </w:tcPr>
          <w:p w14:paraId="2974677E" w14:textId="77777777" w:rsidR="002515DD" w:rsidRPr="00527B7B" w:rsidRDefault="002515DD" w:rsidP="00022F32">
            <w:pPr>
              <w:rPr>
                <w:sz w:val="20"/>
                <w:szCs w:val="20"/>
              </w:rPr>
            </w:pPr>
            <w:r w:rsidRPr="00527B7B">
              <w:rPr>
                <w:sz w:val="20"/>
                <w:szCs w:val="20"/>
              </w:rPr>
              <w:t>Prob &gt; F</w:t>
            </w:r>
          </w:p>
        </w:tc>
        <w:tc>
          <w:tcPr>
            <w:tcW w:w="677" w:type="pct"/>
            <w:vAlign w:val="center"/>
          </w:tcPr>
          <w:p w14:paraId="71B30737" w14:textId="77777777" w:rsidR="002515DD" w:rsidRPr="00527B7B" w:rsidRDefault="002515DD" w:rsidP="00022F32">
            <w:pPr>
              <w:jc w:val="center"/>
              <w:rPr>
                <w:sz w:val="20"/>
                <w:szCs w:val="20"/>
              </w:rPr>
            </w:pPr>
          </w:p>
        </w:tc>
        <w:tc>
          <w:tcPr>
            <w:tcW w:w="677" w:type="pct"/>
            <w:vAlign w:val="center"/>
          </w:tcPr>
          <w:p w14:paraId="7C28BCE4" w14:textId="77777777" w:rsidR="002515DD" w:rsidRPr="00527B7B" w:rsidRDefault="002515DD" w:rsidP="00022F32">
            <w:pPr>
              <w:jc w:val="center"/>
              <w:rPr>
                <w:sz w:val="20"/>
                <w:szCs w:val="20"/>
              </w:rPr>
            </w:pPr>
            <w:r w:rsidRPr="00527B7B">
              <w:rPr>
                <w:sz w:val="20"/>
                <w:szCs w:val="20"/>
              </w:rPr>
              <w:t>0.00615</w:t>
            </w:r>
          </w:p>
        </w:tc>
        <w:tc>
          <w:tcPr>
            <w:tcW w:w="677" w:type="pct"/>
            <w:vAlign w:val="center"/>
          </w:tcPr>
          <w:p w14:paraId="41E37708" w14:textId="77777777" w:rsidR="002515DD" w:rsidRPr="00527B7B" w:rsidRDefault="002515DD" w:rsidP="00022F32">
            <w:pPr>
              <w:jc w:val="center"/>
              <w:rPr>
                <w:sz w:val="20"/>
                <w:szCs w:val="20"/>
              </w:rPr>
            </w:pPr>
          </w:p>
        </w:tc>
        <w:tc>
          <w:tcPr>
            <w:tcW w:w="677" w:type="pct"/>
            <w:vAlign w:val="center"/>
          </w:tcPr>
          <w:p w14:paraId="4E5A3FA7" w14:textId="77777777" w:rsidR="002515DD" w:rsidRPr="00527B7B" w:rsidRDefault="002515DD" w:rsidP="00022F32">
            <w:pPr>
              <w:jc w:val="center"/>
              <w:rPr>
                <w:sz w:val="20"/>
                <w:szCs w:val="20"/>
              </w:rPr>
            </w:pPr>
            <w:r w:rsidRPr="00527B7B">
              <w:rPr>
                <w:sz w:val="20"/>
                <w:szCs w:val="20"/>
              </w:rPr>
              <w:t>0.268</w:t>
            </w:r>
          </w:p>
        </w:tc>
        <w:tc>
          <w:tcPr>
            <w:tcW w:w="677" w:type="pct"/>
            <w:vAlign w:val="center"/>
          </w:tcPr>
          <w:p w14:paraId="7748CA06" w14:textId="77777777" w:rsidR="002515DD" w:rsidRPr="00527B7B" w:rsidRDefault="002515DD" w:rsidP="00022F32">
            <w:pPr>
              <w:jc w:val="center"/>
              <w:rPr>
                <w:sz w:val="20"/>
                <w:szCs w:val="20"/>
              </w:rPr>
            </w:pPr>
          </w:p>
        </w:tc>
        <w:tc>
          <w:tcPr>
            <w:tcW w:w="674" w:type="pct"/>
            <w:vAlign w:val="center"/>
          </w:tcPr>
          <w:p w14:paraId="3E7B38A6" w14:textId="77777777" w:rsidR="002515DD" w:rsidRPr="00527B7B" w:rsidRDefault="002515DD" w:rsidP="00022F32">
            <w:pPr>
              <w:jc w:val="center"/>
              <w:rPr>
                <w:sz w:val="20"/>
                <w:szCs w:val="20"/>
              </w:rPr>
            </w:pPr>
          </w:p>
        </w:tc>
      </w:tr>
      <w:tr w:rsidR="002515DD" w:rsidRPr="00527B7B" w14:paraId="4912E65C" w14:textId="77777777" w:rsidTr="00022F32">
        <w:tc>
          <w:tcPr>
            <w:tcW w:w="941" w:type="pct"/>
            <w:tcBorders>
              <w:bottom w:val="single" w:sz="4" w:space="0" w:color="auto"/>
            </w:tcBorders>
          </w:tcPr>
          <w:p w14:paraId="5E6EBEA6" w14:textId="77777777" w:rsidR="002515DD" w:rsidRPr="00527B7B" w:rsidRDefault="002515DD" w:rsidP="00022F32">
            <w:pPr>
              <w:rPr>
                <w:sz w:val="20"/>
                <w:szCs w:val="20"/>
              </w:rPr>
            </w:pPr>
          </w:p>
        </w:tc>
        <w:tc>
          <w:tcPr>
            <w:tcW w:w="677" w:type="pct"/>
            <w:tcBorders>
              <w:bottom w:val="single" w:sz="4" w:space="0" w:color="auto"/>
            </w:tcBorders>
            <w:vAlign w:val="center"/>
          </w:tcPr>
          <w:p w14:paraId="5994D4D3"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3DB5796B"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75FFE4BF"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74F75C49"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509C41BF" w14:textId="77777777" w:rsidR="002515DD" w:rsidRPr="00527B7B" w:rsidRDefault="002515DD" w:rsidP="00022F32">
            <w:pPr>
              <w:jc w:val="center"/>
              <w:rPr>
                <w:sz w:val="20"/>
                <w:szCs w:val="20"/>
              </w:rPr>
            </w:pPr>
          </w:p>
        </w:tc>
        <w:tc>
          <w:tcPr>
            <w:tcW w:w="674" w:type="pct"/>
            <w:tcBorders>
              <w:bottom w:val="single" w:sz="4" w:space="0" w:color="auto"/>
            </w:tcBorders>
            <w:vAlign w:val="center"/>
          </w:tcPr>
          <w:p w14:paraId="15932584" w14:textId="77777777" w:rsidR="002515DD" w:rsidRPr="00527B7B" w:rsidRDefault="002515DD" w:rsidP="00022F32">
            <w:pPr>
              <w:jc w:val="center"/>
              <w:rPr>
                <w:sz w:val="20"/>
                <w:szCs w:val="20"/>
              </w:rPr>
            </w:pPr>
          </w:p>
        </w:tc>
      </w:tr>
      <w:tr w:rsidR="002515DD" w:rsidRPr="00527B7B" w14:paraId="447DCDA8" w14:textId="77777777" w:rsidTr="00022F32">
        <w:tc>
          <w:tcPr>
            <w:tcW w:w="1618" w:type="pct"/>
            <w:gridSpan w:val="2"/>
            <w:tcBorders>
              <w:bottom w:val="single" w:sz="4" w:space="0" w:color="auto"/>
            </w:tcBorders>
            <w:vAlign w:val="center"/>
          </w:tcPr>
          <w:p w14:paraId="751C341B" w14:textId="77777777" w:rsidR="002515DD" w:rsidRPr="00527B7B" w:rsidRDefault="002515DD" w:rsidP="00022F32">
            <w:pPr>
              <w:jc w:val="left"/>
              <w:rPr>
                <w:sz w:val="20"/>
                <w:szCs w:val="20"/>
              </w:rPr>
            </w:pPr>
            <w:r>
              <w:rPr>
                <w:sz w:val="20"/>
                <w:szCs w:val="20"/>
              </w:rPr>
              <w:t>C</w:t>
            </w:r>
            <w:r w:rsidRPr="00527B7B">
              <w:rPr>
                <w:sz w:val="20"/>
                <w:szCs w:val="20"/>
              </w:rPr>
              <w:t>hibar2</w:t>
            </w:r>
            <w:r>
              <w:rPr>
                <w:sz w:val="20"/>
                <w:szCs w:val="20"/>
              </w:rPr>
              <w:t xml:space="preserve"> for Hausman test for fixed effects</w:t>
            </w:r>
          </w:p>
        </w:tc>
        <w:tc>
          <w:tcPr>
            <w:tcW w:w="677" w:type="pct"/>
            <w:tcBorders>
              <w:bottom w:val="single" w:sz="4" w:space="0" w:color="auto"/>
            </w:tcBorders>
            <w:vAlign w:val="center"/>
          </w:tcPr>
          <w:p w14:paraId="5607E419" w14:textId="77777777" w:rsidR="002515DD" w:rsidRPr="00527B7B" w:rsidRDefault="002515DD" w:rsidP="00022F32">
            <w:pPr>
              <w:jc w:val="center"/>
              <w:rPr>
                <w:sz w:val="20"/>
                <w:szCs w:val="20"/>
              </w:rPr>
            </w:pPr>
            <w:r w:rsidRPr="00C13491">
              <w:rPr>
                <w:sz w:val="20"/>
                <w:szCs w:val="20"/>
              </w:rPr>
              <w:t xml:space="preserve">   4.33</w:t>
            </w:r>
          </w:p>
        </w:tc>
        <w:tc>
          <w:tcPr>
            <w:tcW w:w="677" w:type="pct"/>
            <w:tcBorders>
              <w:bottom w:val="single" w:sz="4" w:space="0" w:color="auto"/>
            </w:tcBorders>
            <w:vAlign w:val="center"/>
          </w:tcPr>
          <w:p w14:paraId="07C66954"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61C3719D" w14:textId="77777777" w:rsidR="002515DD" w:rsidRPr="00527B7B" w:rsidRDefault="002515DD" w:rsidP="00022F32">
            <w:pPr>
              <w:jc w:val="center"/>
              <w:rPr>
                <w:sz w:val="20"/>
                <w:szCs w:val="20"/>
              </w:rPr>
            </w:pPr>
          </w:p>
        </w:tc>
        <w:tc>
          <w:tcPr>
            <w:tcW w:w="677" w:type="pct"/>
            <w:tcBorders>
              <w:bottom w:val="single" w:sz="4" w:space="0" w:color="auto"/>
            </w:tcBorders>
            <w:vAlign w:val="center"/>
          </w:tcPr>
          <w:p w14:paraId="21EA736C" w14:textId="77777777" w:rsidR="002515DD" w:rsidRPr="00527B7B" w:rsidRDefault="002515DD" w:rsidP="00022F32">
            <w:pPr>
              <w:jc w:val="center"/>
              <w:rPr>
                <w:sz w:val="20"/>
                <w:szCs w:val="20"/>
              </w:rPr>
            </w:pPr>
          </w:p>
        </w:tc>
        <w:tc>
          <w:tcPr>
            <w:tcW w:w="674" w:type="pct"/>
            <w:tcBorders>
              <w:bottom w:val="single" w:sz="4" w:space="0" w:color="auto"/>
            </w:tcBorders>
            <w:vAlign w:val="center"/>
          </w:tcPr>
          <w:p w14:paraId="3A5AB27A" w14:textId="77777777" w:rsidR="002515DD" w:rsidRPr="00527B7B" w:rsidRDefault="002515DD" w:rsidP="00022F32">
            <w:pPr>
              <w:jc w:val="center"/>
              <w:rPr>
                <w:sz w:val="20"/>
                <w:szCs w:val="20"/>
              </w:rPr>
            </w:pPr>
          </w:p>
        </w:tc>
      </w:tr>
      <w:tr w:rsidR="002515DD" w:rsidRPr="00527B7B" w14:paraId="4CFC164E" w14:textId="77777777" w:rsidTr="00022F32">
        <w:tc>
          <w:tcPr>
            <w:tcW w:w="1618" w:type="pct"/>
            <w:gridSpan w:val="2"/>
            <w:tcBorders>
              <w:top w:val="single" w:sz="4" w:space="0" w:color="auto"/>
            </w:tcBorders>
            <w:vAlign w:val="center"/>
          </w:tcPr>
          <w:p w14:paraId="29478FFB" w14:textId="77777777" w:rsidR="002515DD" w:rsidRPr="00527B7B" w:rsidRDefault="002515DD" w:rsidP="00022F32">
            <w:pPr>
              <w:jc w:val="left"/>
              <w:rPr>
                <w:sz w:val="20"/>
                <w:szCs w:val="20"/>
              </w:rPr>
            </w:pPr>
            <w:r w:rsidRPr="00C13491">
              <w:rPr>
                <w:sz w:val="20"/>
                <w:szCs w:val="20"/>
              </w:rPr>
              <w:t xml:space="preserve">Prob&gt;chi2 </w:t>
            </w:r>
          </w:p>
        </w:tc>
        <w:tc>
          <w:tcPr>
            <w:tcW w:w="677" w:type="pct"/>
            <w:tcBorders>
              <w:top w:val="single" w:sz="4" w:space="0" w:color="auto"/>
            </w:tcBorders>
            <w:vAlign w:val="center"/>
          </w:tcPr>
          <w:p w14:paraId="396B63E1" w14:textId="77777777" w:rsidR="002515DD" w:rsidRPr="00527B7B" w:rsidRDefault="002515DD" w:rsidP="00022F32">
            <w:pPr>
              <w:jc w:val="center"/>
              <w:rPr>
                <w:sz w:val="20"/>
                <w:szCs w:val="20"/>
              </w:rPr>
            </w:pPr>
            <w:r>
              <w:rPr>
                <w:sz w:val="20"/>
                <w:szCs w:val="20"/>
              </w:rPr>
              <w:t>0.741</w:t>
            </w:r>
          </w:p>
        </w:tc>
        <w:tc>
          <w:tcPr>
            <w:tcW w:w="677" w:type="pct"/>
            <w:tcBorders>
              <w:top w:val="single" w:sz="4" w:space="0" w:color="auto"/>
            </w:tcBorders>
            <w:vAlign w:val="center"/>
          </w:tcPr>
          <w:p w14:paraId="67E38474" w14:textId="77777777" w:rsidR="002515DD" w:rsidRPr="00527B7B" w:rsidRDefault="002515DD" w:rsidP="00022F32">
            <w:pPr>
              <w:jc w:val="center"/>
              <w:rPr>
                <w:sz w:val="20"/>
                <w:szCs w:val="20"/>
              </w:rPr>
            </w:pPr>
          </w:p>
        </w:tc>
        <w:tc>
          <w:tcPr>
            <w:tcW w:w="677" w:type="pct"/>
            <w:tcBorders>
              <w:top w:val="single" w:sz="4" w:space="0" w:color="auto"/>
            </w:tcBorders>
            <w:vAlign w:val="center"/>
          </w:tcPr>
          <w:p w14:paraId="1E5D4E8E" w14:textId="77777777" w:rsidR="002515DD" w:rsidRPr="00527B7B" w:rsidRDefault="002515DD" w:rsidP="00022F32">
            <w:pPr>
              <w:jc w:val="center"/>
              <w:rPr>
                <w:sz w:val="20"/>
                <w:szCs w:val="20"/>
              </w:rPr>
            </w:pPr>
          </w:p>
        </w:tc>
        <w:tc>
          <w:tcPr>
            <w:tcW w:w="677" w:type="pct"/>
            <w:tcBorders>
              <w:top w:val="single" w:sz="4" w:space="0" w:color="auto"/>
            </w:tcBorders>
            <w:vAlign w:val="center"/>
          </w:tcPr>
          <w:p w14:paraId="7C9B4D16" w14:textId="77777777" w:rsidR="002515DD" w:rsidRPr="00527B7B" w:rsidRDefault="002515DD" w:rsidP="00022F32">
            <w:pPr>
              <w:jc w:val="center"/>
              <w:rPr>
                <w:sz w:val="20"/>
                <w:szCs w:val="20"/>
              </w:rPr>
            </w:pPr>
          </w:p>
        </w:tc>
        <w:tc>
          <w:tcPr>
            <w:tcW w:w="674" w:type="pct"/>
            <w:tcBorders>
              <w:top w:val="single" w:sz="4" w:space="0" w:color="auto"/>
            </w:tcBorders>
            <w:vAlign w:val="center"/>
          </w:tcPr>
          <w:p w14:paraId="6CE94B56" w14:textId="77777777" w:rsidR="002515DD" w:rsidRPr="00527B7B" w:rsidRDefault="002515DD" w:rsidP="00022F32">
            <w:pPr>
              <w:jc w:val="center"/>
              <w:rPr>
                <w:sz w:val="20"/>
                <w:szCs w:val="20"/>
              </w:rPr>
            </w:pPr>
          </w:p>
        </w:tc>
      </w:tr>
      <w:tr w:rsidR="002515DD" w:rsidRPr="00527B7B" w14:paraId="2BDB49B0" w14:textId="77777777" w:rsidTr="00022F32">
        <w:tc>
          <w:tcPr>
            <w:tcW w:w="1618" w:type="pct"/>
            <w:gridSpan w:val="2"/>
            <w:vAlign w:val="center"/>
          </w:tcPr>
          <w:p w14:paraId="7DF0961C" w14:textId="77777777" w:rsidR="002515DD" w:rsidRPr="00527B7B" w:rsidRDefault="002515DD" w:rsidP="00022F32">
            <w:pPr>
              <w:jc w:val="left"/>
              <w:rPr>
                <w:sz w:val="20"/>
                <w:szCs w:val="20"/>
              </w:rPr>
            </w:pPr>
            <w:r>
              <w:rPr>
                <w:sz w:val="20"/>
                <w:szCs w:val="20"/>
              </w:rPr>
              <w:t>C</w:t>
            </w:r>
            <w:r w:rsidRPr="00527B7B">
              <w:rPr>
                <w:sz w:val="20"/>
                <w:szCs w:val="20"/>
              </w:rPr>
              <w:t>hibar2</w:t>
            </w:r>
            <w:r>
              <w:rPr>
                <w:sz w:val="20"/>
                <w:szCs w:val="20"/>
              </w:rPr>
              <w:t xml:space="preserve"> for B</w:t>
            </w:r>
            <w:r w:rsidRPr="00C13491">
              <w:rPr>
                <w:sz w:val="20"/>
                <w:szCs w:val="20"/>
              </w:rPr>
              <w:t>reusch and Pagan test for random effects</w:t>
            </w:r>
          </w:p>
        </w:tc>
        <w:tc>
          <w:tcPr>
            <w:tcW w:w="677" w:type="pct"/>
            <w:vAlign w:val="center"/>
          </w:tcPr>
          <w:p w14:paraId="11BB9FF8" w14:textId="77777777" w:rsidR="002515DD" w:rsidRDefault="002515DD" w:rsidP="00022F32">
            <w:pPr>
              <w:jc w:val="center"/>
              <w:rPr>
                <w:sz w:val="20"/>
                <w:szCs w:val="20"/>
              </w:rPr>
            </w:pPr>
          </w:p>
        </w:tc>
        <w:tc>
          <w:tcPr>
            <w:tcW w:w="677" w:type="pct"/>
            <w:vAlign w:val="center"/>
          </w:tcPr>
          <w:p w14:paraId="65F4A0DE" w14:textId="77777777" w:rsidR="002515DD" w:rsidRPr="00527B7B" w:rsidRDefault="002515DD" w:rsidP="00022F32">
            <w:pPr>
              <w:jc w:val="center"/>
              <w:rPr>
                <w:sz w:val="20"/>
                <w:szCs w:val="20"/>
              </w:rPr>
            </w:pPr>
          </w:p>
        </w:tc>
        <w:tc>
          <w:tcPr>
            <w:tcW w:w="677" w:type="pct"/>
            <w:vAlign w:val="center"/>
          </w:tcPr>
          <w:p w14:paraId="74CC5231" w14:textId="77777777" w:rsidR="002515DD" w:rsidRPr="00527B7B" w:rsidRDefault="002515DD" w:rsidP="00022F32">
            <w:pPr>
              <w:jc w:val="center"/>
              <w:rPr>
                <w:sz w:val="20"/>
                <w:szCs w:val="20"/>
              </w:rPr>
            </w:pPr>
          </w:p>
        </w:tc>
        <w:tc>
          <w:tcPr>
            <w:tcW w:w="677" w:type="pct"/>
            <w:vAlign w:val="center"/>
          </w:tcPr>
          <w:p w14:paraId="5D7A1111" w14:textId="77777777" w:rsidR="002515DD" w:rsidRPr="00527B7B" w:rsidRDefault="002515DD" w:rsidP="00022F32">
            <w:pPr>
              <w:jc w:val="center"/>
              <w:rPr>
                <w:sz w:val="20"/>
                <w:szCs w:val="20"/>
              </w:rPr>
            </w:pPr>
          </w:p>
        </w:tc>
        <w:tc>
          <w:tcPr>
            <w:tcW w:w="674" w:type="pct"/>
            <w:vAlign w:val="center"/>
          </w:tcPr>
          <w:p w14:paraId="2EEDAF57" w14:textId="77777777" w:rsidR="002515DD" w:rsidRPr="00C13491" w:rsidRDefault="002515DD" w:rsidP="00022F32">
            <w:pPr>
              <w:jc w:val="center"/>
              <w:rPr>
                <w:sz w:val="20"/>
                <w:szCs w:val="20"/>
              </w:rPr>
            </w:pPr>
            <w:r w:rsidRPr="00C13491">
              <w:rPr>
                <w:sz w:val="20"/>
                <w:szCs w:val="20"/>
              </w:rPr>
              <w:t xml:space="preserve"> 217.47</w:t>
            </w:r>
          </w:p>
          <w:p w14:paraId="6F6C613D" w14:textId="77777777" w:rsidR="002515DD" w:rsidRPr="00527B7B" w:rsidRDefault="002515DD" w:rsidP="00022F32">
            <w:pPr>
              <w:jc w:val="center"/>
              <w:rPr>
                <w:sz w:val="20"/>
                <w:szCs w:val="20"/>
              </w:rPr>
            </w:pPr>
            <w:r w:rsidRPr="00C13491">
              <w:rPr>
                <w:sz w:val="20"/>
                <w:szCs w:val="20"/>
              </w:rPr>
              <w:t xml:space="preserve">                          </w:t>
            </w:r>
          </w:p>
        </w:tc>
      </w:tr>
      <w:tr w:rsidR="002515DD" w:rsidRPr="00527B7B" w14:paraId="0D36297E" w14:textId="77777777" w:rsidTr="00022F32">
        <w:tc>
          <w:tcPr>
            <w:tcW w:w="1618" w:type="pct"/>
            <w:gridSpan w:val="2"/>
            <w:vAlign w:val="center"/>
          </w:tcPr>
          <w:p w14:paraId="16A6A767" w14:textId="77777777" w:rsidR="002515DD" w:rsidRPr="00C13491" w:rsidRDefault="002515DD" w:rsidP="00022F32">
            <w:pPr>
              <w:jc w:val="left"/>
              <w:rPr>
                <w:sz w:val="20"/>
                <w:szCs w:val="20"/>
              </w:rPr>
            </w:pPr>
            <w:r w:rsidRPr="00C13491">
              <w:rPr>
                <w:sz w:val="20"/>
                <w:szCs w:val="20"/>
              </w:rPr>
              <w:t>Prob&gt;chi2</w:t>
            </w:r>
          </w:p>
        </w:tc>
        <w:tc>
          <w:tcPr>
            <w:tcW w:w="677" w:type="pct"/>
            <w:vAlign w:val="center"/>
          </w:tcPr>
          <w:p w14:paraId="1270D251" w14:textId="77777777" w:rsidR="002515DD" w:rsidRDefault="002515DD" w:rsidP="00022F32">
            <w:pPr>
              <w:jc w:val="center"/>
              <w:rPr>
                <w:sz w:val="20"/>
                <w:szCs w:val="20"/>
              </w:rPr>
            </w:pPr>
          </w:p>
        </w:tc>
        <w:tc>
          <w:tcPr>
            <w:tcW w:w="677" w:type="pct"/>
            <w:vAlign w:val="center"/>
          </w:tcPr>
          <w:p w14:paraId="0D41343D" w14:textId="77777777" w:rsidR="002515DD" w:rsidRPr="00527B7B" w:rsidRDefault="002515DD" w:rsidP="00022F32">
            <w:pPr>
              <w:jc w:val="center"/>
              <w:rPr>
                <w:sz w:val="20"/>
                <w:szCs w:val="20"/>
              </w:rPr>
            </w:pPr>
          </w:p>
        </w:tc>
        <w:tc>
          <w:tcPr>
            <w:tcW w:w="677" w:type="pct"/>
            <w:vAlign w:val="center"/>
          </w:tcPr>
          <w:p w14:paraId="197DAE3A" w14:textId="77777777" w:rsidR="002515DD" w:rsidRPr="00527B7B" w:rsidRDefault="002515DD" w:rsidP="00022F32">
            <w:pPr>
              <w:jc w:val="center"/>
              <w:rPr>
                <w:sz w:val="20"/>
                <w:szCs w:val="20"/>
              </w:rPr>
            </w:pPr>
          </w:p>
        </w:tc>
        <w:tc>
          <w:tcPr>
            <w:tcW w:w="677" w:type="pct"/>
            <w:vAlign w:val="center"/>
          </w:tcPr>
          <w:p w14:paraId="0591A50A" w14:textId="77777777" w:rsidR="002515DD" w:rsidRPr="00527B7B" w:rsidRDefault="002515DD" w:rsidP="00022F32">
            <w:pPr>
              <w:jc w:val="center"/>
              <w:rPr>
                <w:sz w:val="20"/>
                <w:szCs w:val="20"/>
              </w:rPr>
            </w:pPr>
          </w:p>
        </w:tc>
        <w:tc>
          <w:tcPr>
            <w:tcW w:w="674" w:type="pct"/>
            <w:vAlign w:val="center"/>
          </w:tcPr>
          <w:p w14:paraId="3F752C6D" w14:textId="77777777" w:rsidR="002515DD" w:rsidRPr="00C13491" w:rsidRDefault="002515DD" w:rsidP="00022F32">
            <w:pPr>
              <w:jc w:val="center"/>
              <w:rPr>
                <w:sz w:val="20"/>
                <w:szCs w:val="20"/>
              </w:rPr>
            </w:pPr>
            <w:r>
              <w:rPr>
                <w:sz w:val="20"/>
                <w:szCs w:val="20"/>
              </w:rPr>
              <w:t>0.00</w:t>
            </w:r>
          </w:p>
        </w:tc>
      </w:tr>
      <w:tr w:rsidR="002515DD" w:rsidRPr="00527B7B" w14:paraId="35D294F6" w14:textId="77777777" w:rsidTr="00022F32">
        <w:tc>
          <w:tcPr>
            <w:tcW w:w="1618" w:type="pct"/>
            <w:gridSpan w:val="2"/>
            <w:vAlign w:val="center"/>
          </w:tcPr>
          <w:p w14:paraId="71E27CB8" w14:textId="77777777" w:rsidR="002515DD" w:rsidRPr="00527B7B" w:rsidRDefault="002515DD" w:rsidP="00022F32">
            <w:pPr>
              <w:jc w:val="left"/>
              <w:rPr>
                <w:sz w:val="20"/>
                <w:szCs w:val="20"/>
              </w:rPr>
            </w:pPr>
            <w:r>
              <w:rPr>
                <w:sz w:val="20"/>
                <w:szCs w:val="20"/>
              </w:rPr>
              <w:t xml:space="preserve">F-test for </w:t>
            </w:r>
            <w:proofErr w:type="spellStart"/>
            <w:r>
              <w:rPr>
                <w:sz w:val="20"/>
                <w:szCs w:val="20"/>
              </w:rPr>
              <w:t>Mundlak</w:t>
            </w:r>
            <w:proofErr w:type="spellEnd"/>
            <w:r>
              <w:rPr>
                <w:sz w:val="20"/>
                <w:szCs w:val="20"/>
              </w:rPr>
              <w:t xml:space="preserve"> test for fixed effects</w:t>
            </w:r>
          </w:p>
        </w:tc>
        <w:tc>
          <w:tcPr>
            <w:tcW w:w="677" w:type="pct"/>
            <w:vAlign w:val="center"/>
          </w:tcPr>
          <w:p w14:paraId="18D796A8" w14:textId="77777777" w:rsidR="002515DD" w:rsidRDefault="002515DD" w:rsidP="00022F32">
            <w:pPr>
              <w:jc w:val="center"/>
              <w:rPr>
                <w:sz w:val="20"/>
                <w:szCs w:val="20"/>
              </w:rPr>
            </w:pPr>
            <w:r w:rsidRPr="00C13491">
              <w:rPr>
                <w:sz w:val="20"/>
                <w:szCs w:val="20"/>
              </w:rPr>
              <w:t>21.47</w:t>
            </w:r>
          </w:p>
        </w:tc>
        <w:tc>
          <w:tcPr>
            <w:tcW w:w="677" w:type="pct"/>
            <w:vAlign w:val="center"/>
          </w:tcPr>
          <w:p w14:paraId="21BB6F98" w14:textId="77777777" w:rsidR="002515DD" w:rsidRPr="00527B7B" w:rsidRDefault="002515DD" w:rsidP="00022F32">
            <w:pPr>
              <w:jc w:val="center"/>
              <w:rPr>
                <w:sz w:val="20"/>
                <w:szCs w:val="20"/>
              </w:rPr>
            </w:pPr>
          </w:p>
        </w:tc>
        <w:tc>
          <w:tcPr>
            <w:tcW w:w="677" w:type="pct"/>
            <w:vAlign w:val="center"/>
          </w:tcPr>
          <w:p w14:paraId="2EB4D56A" w14:textId="77777777" w:rsidR="002515DD" w:rsidRPr="00527B7B" w:rsidRDefault="002515DD" w:rsidP="00022F32">
            <w:pPr>
              <w:jc w:val="center"/>
              <w:rPr>
                <w:sz w:val="20"/>
                <w:szCs w:val="20"/>
              </w:rPr>
            </w:pPr>
          </w:p>
        </w:tc>
        <w:tc>
          <w:tcPr>
            <w:tcW w:w="677" w:type="pct"/>
            <w:vAlign w:val="center"/>
          </w:tcPr>
          <w:p w14:paraId="6A6C0A03" w14:textId="77777777" w:rsidR="002515DD" w:rsidRPr="00527B7B" w:rsidRDefault="002515DD" w:rsidP="00022F32">
            <w:pPr>
              <w:jc w:val="center"/>
              <w:rPr>
                <w:sz w:val="20"/>
                <w:szCs w:val="20"/>
              </w:rPr>
            </w:pPr>
          </w:p>
        </w:tc>
        <w:tc>
          <w:tcPr>
            <w:tcW w:w="674" w:type="pct"/>
            <w:vAlign w:val="center"/>
          </w:tcPr>
          <w:p w14:paraId="4DC9125F" w14:textId="77777777" w:rsidR="002515DD" w:rsidRPr="00527B7B" w:rsidRDefault="002515DD" w:rsidP="00022F32">
            <w:pPr>
              <w:jc w:val="center"/>
              <w:rPr>
                <w:sz w:val="20"/>
                <w:szCs w:val="20"/>
              </w:rPr>
            </w:pPr>
          </w:p>
        </w:tc>
      </w:tr>
      <w:tr w:rsidR="002515DD" w:rsidRPr="00527B7B" w14:paraId="49646E7A" w14:textId="77777777" w:rsidTr="00022F32">
        <w:tc>
          <w:tcPr>
            <w:tcW w:w="1618" w:type="pct"/>
            <w:gridSpan w:val="2"/>
            <w:vAlign w:val="center"/>
          </w:tcPr>
          <w:p w14:paraId="6AA98206" w14:textId="77777777" w:rsidR="002515DD" w:rsidRDefault="002515DD" w:rsidP="00022F32">
            <w:pPr>
              <w:jc w:val="left"/>
              <w:rPr>
                <w:sz w:val="20"/>
                <w:szCs w:val="20"/>
              </w:rPr>
            </w:pPr>
            <w:r w:rsidRPr="00527B7B">
              <w:rPr>
                <w:sz w:val="20"/>
                <w:szCs w:val="20"/>
              </w:rPr>
              <w:t>Prob &gt; F</w:t>
            </w:r>
          </w:p>
        </w:tc>
        <w:tc>
          <w:tcPr>
            <w:tcW w:w="677" w:type="pct"/>
            <w:vAlign w:val="center"/>
          </w:tcPr>
          <w:p w14:paraId="03EE0629" w14:textId="77777777" w:rsidR="002515DD" w:rsidRPr="00C13491" w:rsidRDefault="002515DD" w:rsidP="00022F32">
            <w:pPr>
              <w:jc w:val="center"/>
              <w:rPr>
                <w:sz w:val="20"/>
                <w:szCs w:val="20"/>
              </w:rPr>
            </w:pPr>
            <w:r>
              <w:rPr>
                <w:sz w:val="20"/>
                <w:szCs w:val="20"/>
              </w:rPr>
              <w:t>0.00</w:t>
            </w:r>
          </w:p>
        </w:tc>
        <w:tc>
          <w:tcPr>
            <w:tcW w:w="677" w:type="pct"/>
            <w:vAlign w:val="center"/>
          </w:tcPr>
          <w:p w14:paraId="5D6F0E89" w14:textId="77777777" w:rsidR="002515DD" w:rsidRPr="00527B7B" w:rsidRDefault="002515DD" w:rsidP="00022F32">
            <w:pPr>
              <w:jc w:val="center"/>
              <w:rPr>
                <w:sz w:val="20"/>
                <w:szCs w:val="20"/>
              </w:rPr>
            </w:pPr>
          </w:p>
        </w:tc>
        <w:tc>
          <w:tcPr>
            <w:tcW w:w="677" w:type="pct"/>
            <w:vAlign w:val="center"/>
          </w:tcPr>
          <w:p w14:paraId="088D8E17" w14:textId="77777777" w:rsidR="002515DD" w:rsidRPr="00527B7B" w:rsidRDefault="002515DD" w:rsidP="00022F32">
            <w:pPr>
              <w:jc w:val="center"/>
              <w:rPr>
                <w:sz w:val="20"/>
                <w:szCs w:val="20"/>
              </w:rPr>
            </w:pPr>
          </w:p>
        </w:tc>
        <w:tc>
          <w:tcPr>
            <w:tcW w:w="677" w:type="pct"/>
            <w:vAlign w:val="center"/>
          </w:tcPr>
          <w:p w14:paraId="3990C68C" w14:textId="77777777" w:rsidR="002515DD" w:rsidRPr="00527B7B" w:rsidRDefault="002515DD" w:rsidP="00022F32">
            <w:pPr>
              <w:jc w:val="center"/>
              <w:rPr>
                <w:sz w:val="20"/>
                <w:szCs w:val="20"/>
              </w:rPr>
            </w:pPr>
          </w:p>
        </w:tc>
        <w:tc>
          <w:tcPr>
            <w:tcW w:w="674" w:type="pct"/>
            <w:vAlign w:val="center"/>
          </w:tcPr>
          <w:p w14:paraId="021DB990" w14:textId="77777777" w:rsidR="002515DD" w:rsidRPr="00527B7B" w:rsidRDefault="002515DD" w:rsidP="00022F32">
            <w:pPr>
              <w:jc w:val="center"/>
              <w:rPr>
                <w:sz w:val="20"/>
                <w:szCs w:val="20"/>
              </w:rPr>
            </w:pPr>
          </w:p>
        </w:tc>
      </w:tr>
      <w:tr w:rsidR="002515DD" w:rsidRPr="00527B7B" w14:paraId="6C08BF5C" w14:textId="77777777" w:rsidTr="00022F32">
        <w:tc>
          <w:tcPr>
            <w:tcW w:w="5000" w:type="pct"/>
            <w:gridSpan w:val="7"/>
            <w:vAlign w:val="center"/>
          </w:tcPr>
          <w:p w14:paraId="2CEF1BC2" w14:textId="77777777" w:rsidR="002515DD" w:rsidRPr="00527B7B" w:rsidRDefault="002515DD" w:rsidP="00022F32">
            <w:pPr>
              <w:jc w:val="left"/>
              <w:rPr>
                <w:sz w:val="20"/>
                <w:szCs w:val="20"/>
              </w:rPr>
            </w:pPr>
            <w:r w:rsidRPr="00527B7B">
              <w:rPr>
                <w:sz w:val="20"/>
                <w:szCs w:val="20"/>
              </w:rPr>
              <w:t>Robust standard errors in parentheses*** p&lt;0.01, ** p&lt;0.05, * p&lt;0.1</w:t>
            </w:r>
          </w:p>
        </w:tc>
      </w:tr>
    </w:tbl>
    <w:p w14:paraId="58DD5853" w14:textId="77777777" w:rsidR="002515DD" w:rsidRPr="002C48F5" w:rsidRDefault="002515DD" w:rsidP="002C48F5">
      <w:pPr>
        <w:jc w:val="left"/>
        <w:rPr>
          <w:szCs w:val="22"/>
        </w:rPr>
      </w:pPr>
    </w:p>
    <w:p w14:paraId="33B9BA5E" w14:textId="4C7CC7CA" w:rsidR="00016F16" w:rsidRDefault="00016F16" w:rsidP="002C48F5">
      <w:pPr>
        <w:jc w:val="left"/>
        <w:rPr>
          <w:szCs w:val="22"/>
        </w:rPr>
      </w:pPr>
      <w:r w:rsidRPr="002C48F5">
        <w:rPr>
          <w:szCs w:val="22"/>
        </w:rPr>
        <w:t>2.</w:t>
      </w:r>
      <w:r w:rsidRPr="002C48F5">
        <w:rPr>
          <w:szCs w:val="22"/>
        </w:rPr>
        <w:tab/>
        <w:t>Which estimator do you prefer and why?</w:t>
      </w:r>
    </w:p>
    <w:p w14:paraId="6A096AF8" w14:textId="06599D17" w:rsidR="00C1349B" w:rsidRDefault="00C1349B" w:rsidP="002C48F5">
      <w:pPr>
        <w:jc w:val="left"/>
        <w:rPr>
          <w:szCs w:val="22"/>
        </w:rPr>
      </w:pPr>
    </w:p>
    <w:p w14:paraId="36EC2B89" w14:textId="2E88F92F" w:rsidR="00C1349B" w:rsidRPr="002C48F5" w:rsidRDefault="00C1349B" w:rsidP="002C48F5">
      <w:pPr>
        <w:jc w:val="left"/>
        <w:rPr>
          <w:szCs w:val="22"/>
        </w:rPr>
      </w:pPr>
      <w:r>
        <w:rPr>
          <w:szCs w:val="22"/>
        </w:rPr>
        <w:t>The answer is the first differenced estimator with constant returns to scale (CRS) imposed. The re</w:t>
      </w:r>
      <w:r w:rsidR="007E518F">
        <w:rPr>
          <w:szCs w:val="22"/>
        </w:rPr>
        <w:t>a</w:t>
      </w:r>
      <w:r>
        <w:rPr>
          <w:szCs w:val="22"/>
        </w:rPr>
        <w:t>son</w:t>
      </w:r>
      <w:r w:rsidR="007E518F">
        <w:rPr>
          <w:szCs w:val="22"/>
        </w:rPr>
        <w:t>s</w:t>
      </w:r>
      <w:r>
        <w:rPr>
          <w:szCs w:val="22"/>
        </w:rPr>
        <w:t xml:space="preserve"> are given in Chapter 10.</w:t>
      </w:r>
    </w:p>
    <w:p w14:paraId="772F6450" w14:textId="77777777" w:rsidR="00016F16" w:rsidRPr="002C48F5" w:rsidRDefault="00016F16" w:rsidP="002C48F5">
      <w:pPr>
        <w:jc w:val="left"/>
        <w:rPr>
          <w:szCs w:val="22"/>
        </w:rPr>
      </w:pPr>
    </w:p>
    <w:p w14:paraId="70284BCB" w14:textId="77777777" w:rsidR="00016F16" w:rsidRPr="002C48F5" w:rsidRDefault="00016F16" w:rsidP="002C48F5">
      <w:pPr>
        <w:jc w:val="left"/>
        <w:rPr>
          <w:szCs w:val="22"/>
        </w:rPr>
      </w:pPr>
      <w:r w:rsidRPr="002C48F5">
        <w:rPr>
          <w:szCs w:val="22"/>
        </w:rPr>
        <w:t>3.</w:t>
      </w:r>
      <w:r w:rsidRPr="002C48F5">
        <w:rPr>
          <w:szCs w:val="22"/>
        </w:rPr>
        <w:tab/>
        <w:t xml:space="preserve">In which of these equations can the </w:t>
      </w:r>
      <w:proofErr w:type="spellStart"/>
      <w:r w:rsidRPr="002C48F5">
        <w:rPr>
          <w:szCs w:val="22"/>
        </w:rPr>
        <w:t>affect</w:t>
      </w:r>
      <w:proofErr w:type="spellEnd"/>
      <w:r w:rsidRPr="002C48F5">
        <w:rPr>
          <w:szCs w:val="22"/>
        </w:rPr>
        <w:t xml:space="preserve"> of </w:t>
      </w:r>
      <w:proofErr w:type="spellStart"/>
      <w:r w:rsidRPr="002C48F5">
        <w:rPr>
          <w:szCs w:val="22"/>
        </w:rPr>
        <w:t>unionisation</w:t>
      </w:r>
      <w:proofErr w:type="spellEnd"/>
      <w:r w:rsidRPr="002C48F5">
        <w:rPr>
          <w:szCs w:val="22"/>
        </w:rPr>
        <w:t xml:space="preserve"> on the performance of the firm be identified and, where it can be, how large is the effect?</w:t>
      </w:r>
    </w:p>
    <w:p w14:paraId="54F098F7"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tab/>
      </w:r>
    </w:p>
    <w:p w14:paraId="795D21F7" w14:textId="3FB48B96" w:rsidR="00C1349B" w:rsidRDefault="00C1349B">
      <w:pPr>
        <w:widowControl/>
        <w:tabs>
          <w:tab w:val="clear" w:pos="720"/>
        </w:tabs>
        <w:autoSpaceDE/>
        <w:autoSpaceDN/>
        <w:adjustRightInd/>
        <w:spacing w:after="160" w:line="259" w:lineRule="auto"/>
        <w:jc w:val="left"/>
        <w:rPr>
          <w:szCs w:val="22"/>
        </w:rPr>
      </w:pPr>
      <w:r>
        <w:rPr>
          <w:szCs w:val="22"/>
        </w:rPr>
        <w:t>The answer is only in the OLS and RE and its effect is very large a roughly three-fold increase in TFP for unionized relative to non-</w:t>
      </w:r>
      <w:proofErr w:type="spellStart"/>
      <w:r>
        <w:rPr>
          <w:szCs w:val="22"/>
        </w:rPr>
        <w:t>unionised</w:t>
      </w:r>
      <w:proofErr w:type="spellEnd"/>
      <w:r>
        <w:rPr>
          <w:szCs w:val="22"/>
        </w:rPr>
        <w:t xml:space="preserve"> firms.</w:t>
      </w:r>
      <w:r>
        <w:rPr>
          <w:szCs w:val="22"/>
        </w:rPr>
        <w:br w:type="page"/>
      </w:r>
    </w:p>
    <w:p w14:paraId="2D291D10" w14:textId="6297EC9D"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lastRenderedPageBreak/>
        <w:t>You are given three measures of human capital of the firm:</w:t>
      </w:r>
    </w:p>
    <w:p w14:paraId="1D4CC6C8"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roofErr w:type="spellStart"/>
      <w:r w:rsidRPr="002C48F5">
        <w:rPr>
          <w:i/>
          <w:szCs w:val="22"/>
        </w:rPr>
        <w:t>eduwgt</w:t>
      </w:r>
      <w:proofErr w:type="spellEnd"/>
      <w:r w:rsidRPr="002C48F5">
        <w:rPr>
          <w:szCs w:val="22"/>
        </w:rPr>
        <w:t>:</w:t>
      </w:r>
      <w:r w:rsidRPr="002C48F5">
        <w:rPr>
          <w:szCs w:val="22"/>
        </w:rPr>
        <w:tab/>
      </w:r>
      <w:r w:rsidRPr="002C48F5">
        <w:rPr>
          <w:szCs w:val="22"/>
        </w:rPr>
        <w:tab/>
        <w:t>a weighted average of the education of the workers</w:t>
      </w:r>
    </w:p>
    <w:p w14:paraId="2572A393"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roofErr w:type="spellStart"/>
      <w:r w:rsidRPr="002C48F5">
        <w:rPr>
          <w:i/>
          <w:szCs w:val="22"/>
        </w:rPr>
        <w:t>agewgt</w:t>
      </w:r>
      <w:proofErr w:type="spellEnd"/>
      <w:r w:rsidRPr="002C48F5">
        <w:rPr>
          <w:szCs w:val="22"/>
        </w:rPr>
        <w:t>:</w:t>
      </w:r>
      <w:r w:rsidRPr="002C48F5">
        <w:rPr>
          <w:szCs w:val="22"/>
        </w:rPr>
        <w:tab/>
      </w:r>
      <w:r w:rsidRPr="002C48F5">
        <w:rPr>
          <w:szCs w:val="22"/>
        </w:rPr>
        <w:tab/>
        <w:t xml:space="preserve">a weighted average of the age of the workers </w:t>
      </w:r>
    </w:p>
    <w:p w14:paraId="39FA0BBB"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roofErr w:type="spellStart"/>
      <w:r w:rsidRPr="002C48F5">
        <w:rPr>
          <w:i/>
          <w:szCs w:val="22"/>
        </w:rPr>
        <w:t>tenwgt</w:t>
      </w:r>
      <w:proofErr w:type="spellEnd"/>
      <w:r w:rsidRPr="002C48F5">
        <w:rPr>
          <w:szCs w:val="22"/>
        </w:rPr>
        <w:t>:</w:t>
      </w:r>
      <w:r w:rsidRPr="002C48F5">
        <w:rPr>
          <w:szCs w:val="22"/>
        </w:rPr>
        <w:tab/>
      </w:r>
      <w:r w:rsidRPr="002C48F5">
        <w:rPr>
          <w:szCs w:val="22"/>
        </w:rPr>
        <w:tab/>
        <w:t xml:space="preserve">a weighted average of the tenure of the workers   </w:t>
      </w:r>
    </w:p>
    <w:p w14:paraId="48A0C9CB" w14:textId="77777777" w:rsidR="00016F16" w:rsidRPr="002C48F5"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5B6A47D0" w14:textId="084407C1" w:rsidR="00016F16"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t>4.</w:t>
      </w:r>
      <w:r w:rsidRPr="002C48F5">
        <w:rPr>
          <w:szCs w:val="22"/>
        </w:rPr>
        <w:tab/>
        <w:t xml:space="preserve">Incorporate these measures as determinants of TFP in addition to </w:t>
      </w:r>
      <w:proofErr w:type="spellStart"/>
      <w:r w:rsidRPr="002C48F5">
        <w:rPr>
          <w:szCs w:val="22"/>
        </w:rPr>
        <w:t>unionisation</w:t>
      </w:r>
      <w:proofErr w:type="spellEnd"/>
      <w:r w:rsidRPr="002C48F5">
        <w:rPr>
          <w:szCs w:val="22"/>
        </w:rPr>
        <w:t xml:space="preserve"> and </w:t>
      </w:r>
      <w:r w:rsidRPr="002C48F5">
        <w:rPr>
          <w:color w:val="000000"/>
          <w:szCs w:val="22"/>
        </w:rPr>
        <w:t xml:space="preserve">estimate this equation using </w:t>
      </w:r>
      <w:r w:rsidRPr="002C48F5">
        <w:rPr>
          <w:szCs w:val="22"/>
        </w:rPr>
        <w:t>the pooled OLS, random effects, fixed effects and differenced estimator of this equation. How, and why, do your results differ from those obtained in (</w:t>
      </w:r>
      <w:r w:rsidR="00F0549C" w:rsidRPr="002C48F5">
        <w:rPr>
          <w:szCs w:val="22"/>
        </w:rPr>
        <w:t>1</w:t>
      </w:r>
      <w:r w:rsidRPr="002C48F5">
        <w:rPr>
          <w:szCs w:val="22"/>
        </w:rPr>
        <w:t>).</w:t>
      </w:r>
    </w:p>
    <w:p w14:paraId="488ED71B" w14:textId="77777777" w:rsidR="005211B0" w:rsidRDefault="005211B0" w:rsidP="005211B0">
      <w:pPr>
        <w:jc w:val="left"/>
        <w:rPr>
          <w:szCs w:val="22"/>
        </w:rPr>
      </w:pPr>
    </w:p>
    <w:p w14:paraId="2B66FB93" w14:textId="49848DCB" w:rsidR="005211B0" w:rsidRPr="002C48F5" w:rsidRDefault="005211B0" w:rsidP="005211B0">
      <w:pPr>
        <w:jc w:val="left"/>
        <w:rPr>
          <w:szCs w:val="22"/>
        </w:rPr>
      </w:pPr>
      <w:r>
        <w:rPr>
          <w:szCs w:val="22"/>
        </w:rPr>
        <w:t xml:space="preserve">The following Table </w:t>
      </w:r>
      <w:proofErr w:type="spellStart"/>
      <w:r>
        <w:rPr>
          <w:szCs w:val="22"/>
        </w:rPr>
        <w:t>summarises</w:t>
      </w:r>
      <w:proofErr w:type="spellEnd"/>
      <w:r>
        <w:rPr>
          <w:szCs w:val="22"/>
        </w:rPr>
        <w:t xml:space="preserve"> the results of this exercise. You can find the Stata code in </w:t>
      </w:r>
      <w:r w:rsidRPr="002515DD">
        <w:rPr>
          <w:rFonts w:ascii="Courier New" w:hAnsi="Courier New" w:cs="Courier New"/>
          <w:sz w:val="20"/>
          <w:szCs w:val="20"/>
        </w:rPr>
        <w:t>Exercise_</w:t>
      </w:r>
      <w:r>
        <w:rPr>
          <w:rFonts w:ascii="Courier New" w:hAnsi="Courier New" w:cs="Courier New"/>
          <w:sz w:val="20"/>
          <w:szCs w:val="20"/>
        </w:rPr>
        <w:t>C</w:t>
      </w:r>
      <w:r w:rsidRPr="002515DD">
        <w:rPr>
          <w:rFonts w:ascii="Courier New" w:hAnsi="Courier New" w:cs="Courier New"/>
          <w:sz w:val="20"/>
          <w:szCs w:val="20"/>
        </w:rPr>
        <w:t>hapter_10_Question_</w:t>
      </w:r>
      <w:r>
        <w:rPr>
          <w:rFonts w:ascii="Courier New" w:hAnsi="Courier New" w:cs="Courier New"/>
          <w:sz w:val="20"/>
          <w:szCs w:val="20"/>
        </w:rPr>
        <w:t>4</w:t>
      </w:r>
      <w:r>
        <w:rPr>
          <w:szCs w:val="22"/>
        </w:rPr>
        <w:t>.</w:t>
      </w:r>
    </w:p>
    <w:p w14:paraId="51225615" w14:textId="65C88EB0" w:rsidR="00C1349B" w:rsidRDefault="00C1349B"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tbl>
      <w:tblPr>
        <w:tblStyle w:val="TableGrid"/>
        <w:tblW w:w="5000" w:type="pct"/>
        <w:tblLook w:val="04A0" w:firstRow="1" w:lastRow="0" w:firstColumn="1" w:lastColumn="0" w:noHBand="0" w:noVBand="1"/>
      </w:tblPr>
      <w:tblGrid>
        <w:gridCol w:w="1635"/>
        <w:gridCol w:w="1233"/>
        <w:gridCol w:w="1360"/>
        <w:gridCol w:w="1230"/>
        <w:gridCol w:w="1100"/>
        <w:gridCol w:w="1230"/>
        <w:gridCol w:w="1228"/>
      </w:tblGrid>
      <w:tr w:rsidR="000A3AD9" w:rsidRPr="0069301E" w14:paraId="026E6AFB" w14:textId="77777777" w:rsidTr="00022F32">
        <w:tc>
          <w:tcPr>
            <w:tcW w:w="907" w:type="pct"/>
          </w:tcPr>
          <w:p w14:paraId="3DE35BC3" w14:textId="77777777" w:rsidR="000A3AD9" w:rsidRPr="0069301E" w:rsidRDefault="000A3AD9" w:rsidP="00022F32">
            <w:pPr>
              <w:rPr>
                <w:sz w:val="20"/>
                <w:szCs w:val="20"/>
              </w:rPr>
            </w:pPr>
          </w:p>
        </w:tc>
        <w:tc>
          <w:tcPr>
            <w:tcW w:w="684" w:type="pct"/>
            <w:vAlign w:val="center"/>
          </w:tcPr>
          <w:p w14:paraId="56441E28" w14:textId="77777777" w:rsidR="000A3AD9" w:rsidRPr="0069301E" w:rsidRDefault="000A3AD9" w:rsidP="00022F32">
            <w:pPr>
              <w:jc w:val="center"/>
              <w:rPr>
                <w:sz w:val="20"/>
                <w:szCs w:val="20"/>
              </w:rPr>
            </w:pPr>
            <w:r w:rsidRPr="0069301E">
              <w:rPr>
                <w:sz w:val="20"/>
                <w:szCs w:val="20"/>
              </w:rPr>
              <w:t>(1)</w:t>
            </w:r>
          </w:p>
        </w:tc>
        <w:tc>
          <w:tcPr>
            <w:tcW w:w="754" w:type="pct"/>
            <w:vAlign w:val="center"/>
          </w:tcPr>
          <w:p w14:paraId="0E45C7F7" w14:textId="77777777" w:rsidR="000A3AD9" w:rsidRPr="0069301E" w:rsidRDefault="000A3AD9" w:rsidP="00022F32">
            <w:pPr>
              <w:jc w:val="center"/>
              <w:rPr>
                <w:sz w:val="20"/>
                <w:szCs w:val="20"/>
              </w:rPr>
            </w:pPr>
            <w:r w:rsidRPr="0069301E">
              <w:rPr>
                <w:sz w:val="20"/>
                <w:szCs w:val="20"/>
              </w:rPr>
              <w:t>(2)</w:t>
            </w:r>
          </w:p>
        </w:tc>
        <w:tc>
          <w:tcPr>
            <w:tcW w:w="682" w:type="pct"/>
            <w:vAlign w:val="center"/>
          </w:tcPr>
          <w:p w14:paraId="261503A2" w14:textId="77777777" w:rsidR="000A3AD9" w:rsidRPr="0069301E" w:rsidRDefault="000A3AD9" w:rsidP="00022F32">
            <w:pPr>
              <w:jc w:val="center"/>
              <w:rPr>
                <w:sz w:val="20"/>
                <w:szCs w:val="20"/>
              </w:rPr>
            </w:pPr>
            <w:r w:rsidRPr="0069301E">
              <w:rPr>
                <w:sz w:val="20"/>
                <w:szCs w:val="20"/>
              </w:rPr>
              <w:t>(3)</w:t>
            </w:r>
          </w:p>
        </w:tc>
        <w:tc>
          <w:tcPr>
            <w:tcW w:w="610" w:type="pct"/>
            <w:vAlign w:val="center"/>
          </w:tcPr>
          <w:p w14:paraId="0F391A79" w14:textId="77777777" w:rsidR="000A3AD9" w:rsidRPr="0069301E" w:rsidRDefault="000A3AD9" w:rsidP="00022F32">
            <w:pPr>
              <w:jc w:val="center"/>
              <w:rPr>
                <w:sz w:val="20"/>
                <w:szCs w:val="20"/>
              </w:rPr>
            </w:pPr>
            <w:r w:rsidRPr="0069301E">
              <w:rPr>
                <w:sz w:val="20"/>
                <w:szCs w:val="20"/>
              </w:rPr>
              <w:t>(4)</w:t>
            </w:r>
          </w:p>
        </w:tc>
        <w:tc>
          <w:tcPr>
            <w:tcW w:w="682" w:type="pct"/>
            <w:vAlign w:val="center"/>
          </w:tcPr>
          <w:p w14:paraId="1CB9456A" w14:textId="77777777" w:rsidR="000A3AD9" w:rsidRPr="0069301E" w:rsidRDefault="000A3AD9" w:rsidP="00022F32">
            <w:pPr>
              <w:jc w:val="center"/>
              <w:rPr>
                <w:sz w:val="20"/>
                <w:szCs w:val="20"/>
              </w:rPr>
            </w:pPr>
            <w:r w:rsidRPr="0069301E">
              <w:rPr>
                <w:sz w:val="20"/>
                <w:szCs w:val="20"/>
              </w:rPr>
              <w:t>(5)</w:t>
            </w:r>
          </w:p>
        </w:tc>
        <w:tc>
          <w:tcPr>
            <w:tcW w:w="681" w:type="pct"/>
            <w:vAlign w:val="center"/>
          </w:tcPr>
          <w:p w14:paraId="0AA8A27E" w14:textId="77777777" w:rsidR="000A3AD9" w:rsidRPr="0069301E" w:rsidRDefault="000A3AD9" w:rsidP="00022F32">
            <w:pPr>
              <w:jc w:val="center"/>
              <w:rPr>
                <w:sz w:val="20"/>
                <w:szCs w:val="20"/>
              </w:rPr>
            </w:pPr>
            <w:r w:rsidRPr="0069301E">
              <w:rPr>
                <w:sz w:val="20"/>
                <w:szCs w:val="20"/>
              </w:rPr>
              <w:t>(6)</w:t>
            </w:r>
          </w:p>
        </w:tc>
      </w:tr>
      <w:tr w:rsidR="000A3AD9" w:rsidRPr="0069301E" w14:paraId="03D17C38" w14:textId="77777777" w:rsidTr="00022F32">
        <w:tc>
          <w:tcPr>
            <w:tcW w:w="907" w:type="pct"/>
          </w:tcPr>
          <w:p w14:paraId="610AE34B" w14:textId="77777777" w:rsidR="000A3AD9" w:rsidRPr="0069301E" w:rsidRDefault="000A3AD9" w:rsidP="00022F32">
            <w:pPr>
              <w:rPr>
                <w:sz w:val="20"/>
                <w:szCs w:val="20"/>
              </w:rPr>
            </w:pPr>
            <w:r w:rsidRPr="0069301E">
              <w:rPr>
                <w:sz w:val="20"/>
                <w:szCs w:val="20"/>
              </w:rPr>
              <w:t>VARIABLES</w:t>
            </w:r>
          </w:p>
        </w:tc>
        <w:tc>
          <w:tcPr>
            <w:tcW w:w="684" w:type="pct"/>
            <w:vAlign w:val="center"/>
          </w:tcPr>
          <w:p w14:paraId="79BE925B" w14:textId="77777777" w:rsidR="000A3AD9" w:rsidRPr="0069301E" w:rsidRDefault="000A3AD9" w:rsidP="00022F32">
            <w:pPr>
              <w:jc w:val="center"/>
              <w:rPr>
                <w:sz w:val="20"/>
                <w:szCs w:val="20"/>
              </w:rPr>
            </w:pPr>
            <w:r w:rsidRPr="0069301E">
              <w:rPr>
                <w:sz w:val="20"/>
                <w:szCs w:val="20"/>
              </w:rPr>
              <w:t>OLS</w:t>
            </w:r>
          </w:p>
        </w:tc>
        <w:tc>
          <w:tcPr>
            <w:tcW w:w="754" w:type="pct"/>
            <w:vAlign w:val="center"/>
          </w:tcPr>
          <w:p w14:paraId="1F01A34C" w14:textId="77777777" w:rsidR="000A3AD9" w:rsidRPr="0069301E" w:rsidRDefault="000A3AD9" w:rsidP="00022F32">
            <w:pPr>
              <w:jc w:val="center"/>
              <w:rPr>
                <w:sz w:val="20"/>
                <w:szCs w:val="20"/>
              </w:rPr>
            </w:pPr>
            <w:r w:rsidRPr="0069301E">
              <w:rPr>
                <w:sz w:val="20"/>
                <w:szCs w:val="20"/>
              </w:rPr>
              <w:t>FE</w:t>
            </w:r>
          </w:p>
        </w:tc>
        <w:tc>
          <w:tcPr>
            <w:tcW w:w="682" w:type="pct"/>
            <w:vAlign w:val="center"/>
          </w:tcPr>
          <w:p w14:paraId="1CE2665D" w14:textId="77777777" w:rsidR="000A3AD9" w:rsidRPr="0069301E" w:rsidRDefault="000A3AD9" w:rsidP="00022F32">
            <w:pPr>
              <w:jc w:val="center"/>
              <w:rPr>
                <w:sz w:val="20"/>
                <w:szCs w:val="20"/>
              </w:rPr>
            </w:pPr>
            <w:r w:rsidRPr="0069301E">
              <w:rPr>
                <w:sz w:val="20"/>
                <w:szCs w:val="20"/>
              </w:rPr>
              <w:t>FE (CRS)</w:t>
            </w:r>
          </w:p>
        </w:tc>
        <w:tc>
          <w:tcPr>
            <w:tcW w:w="610" w:type="pct"/>
            <w:vAlign w:val="center"/>
          </w:tcPr>
          <w:p w14:paraId="347DC9C3" w14:textId="77777777" w:rsidR="000A3AD9" w:rsidRPr="0069301E" w:rsidRDefault="000A3AD9" w:rsidP="00022F32">
            <w:pPr>
              <w:jc w:val="center"/>
              <w:rPr>
                <w:sz w:val="20"/>
                <w:szCs w:val="20"/>
              </w:rPr>
            </w:pPr>
            <w:r w:rsidRPr="0069301E">
              <w:rPr>
                <w:sz w:val="20"/>
                <w:szCs w:val="20"/>
              </w:rPr>
              <w:t>FD</w:t>
            </w:r>
          </w:p>
        </w:tc>
        <w:tc>
          <w:tcPr>
            <w:tcW w:w="682" w:type="pct"/>
            <w:vAlign w:val="center"/>
          </w:tcPr>
          <w:p w14:paraId="58B21EB9" w14:textId="77777777" w:rsidR="000A3AD9" w:rsidRPr="0069301E" w:rsidRDefault="000A3AD9" w:rsidP="00022F32">
            <w:pPr>
              <w:jc w:val="center"/>
              <w:rPr>
                <w:sz w:val="20"/>
                <w:szCs w:val="20"/>
              </w:rPr>
            </w:pPr>
            <w:r w:rsidRPr="0069301E">
              <w:rPr>
                <w:sz w:val="20"/>
                <w:szCs w:val="20"/>
              </w:rPr>
              <w:t>FD (CRS)</w:t>
            </w:r>
          </w:p>
        </w:tc>
        <w:tc>
          <w:tcPr>
            <w:tcW w:w="681" w:type="pct"/>
            <w:vAlign w:val="center"/>
          </w:tcPr>
          <w:p w14:paraId="445173BA" w14:textId="77777777" w:rsidR="000A3AD9" w:rsidRPr="0069301E" w:rsidRDefault="000A3AD9" w:rsidP="00022F32">
            <w:pPr>
              <w:jc w:val="center"/>
              <w:rPr>
                <w:sz w:val="20"/>
                <w:szCs w:val="20"/>
              </w:rPr>
            </w:pPr>
            <w:r w:rsidRPr="0069301E">
              <w:rPr>
                <w:sz w:val="20"/>
                <w:szCs w:val="20"/>
              </w:rPr>
              <w:t>RE</w:t>
            </w:r>
          </w:p>
        </w:tc>
      </w:tr>
      <w:tr w:rsidR="000A3AD9" w:rsidRPr="0069301E" w14:paraId="2053D9C9" w14:textId="77777777" w:rsidTr="00022F32">
        <w:tc>
          <w:tcPr>
            <w:tcW w:w="907" w:type="pct"/>
          </w:tcPr>
          <w:p w14:paraId="16971510" w14:textId="77777777" w:rsidR="000A3AD9" w:rsidRPr="0069301E" w:rsidRDefault="000A3AD9" w:rsidP="00022F32">
            <w:pPr>
              <w:rPr>
                <w:sz w:val="20"/>
                <w:szCs w:val="20"/>
              </w:rPr>
            </w:pPr>
          </w:p>
        </w:tc>
        <w:tc>
          <w:tcPr>
            <w:tcW w:w="684" w:type="pct"/>
            <w:vAlign w:val="center"/>
          </w:tcPr>
          <w:p w14:paraId="3D0FBA70" w14:textId="77777777" w:rsidR="000A3AD9" w:rsidRPr="0069301E" w:rsidRDefault="000A3AD9" w:rsidP="00022F32">
            <w:pPr>
              <w:jc w:val="center"/>
              <w:rPr>
                <w:sz w:val="20"/>
                <w:szCs w:val="20"/>
              </w:rPr>
            </w:pPr>
          </w:p>
        </w:tc>
        <w:tc>
          <w:tcPr>
            <w:tcW w:w="754" w:type="pct"/>
            <w:vAlign w:val="center"/>
          </w:tcPr>
          <w:p w14:paraId="1F703A4C" w14:textId="77777777" w:rsidR="000A3AD9" w:rsidRPr="0069301E" w:rsidRDefault="000A3AD9" w:rsidP="00022F32">
            <w:pPr>
              <w:jc w:val="center"/>
              <w:rPr>
                <w:sz w:val="20"/>
                <w:szCs w:val="20"/>
              </w:rPr>
            </w:pPr>
          </w:p>
        </w:tc>
        <w:tc>
          <w:tcPr>
            <w:tcW w:w="682" w:type="pct"/>
            <w:vAlign w:val="center"/>
          </w:tcPr>
          <w:p w14:paraId="2F7946C2" w14:textId="77777777" w:rsidR="000A3AD9" w:rsidRPr="0069301E" w:rsidRDefault="000A3AD9" w:rsidP="00022F32">
            <w:pPr>
              <w:jc w:val="center"/>
              <w:rPr>
                <w:sz w:val="20"/>
                <w:szCs w:val="20"/>
              </w:rPr>
            </w:pPr>
          </w:p>
        </w:tc>
        <w:tc>
          <w:tcPr>
            <w:tcW w:w="610" w:type="pct"/>
            <w:vAlign w:val="center"/>
          </w:tcPr>
          <w:p w14:paraId="5A9C4F73" w14:textId="77777777" w:rsidR="000A3AD9" w:rsidRPr="0069301E" w:rsidRDefault="000A3AD9" w:rsidP="00022F32">
            <w:pPr>
              <w:jc w:val="center"/>
              <w:rPr>
                <w:sz w:val="20"/>
                <w:szCs w:val="20"/>
              </w:rPr>
            </w:pPr>
          </w:p>
        </w:tc>
        <w:tc>
          <w:tcPr>
            <w:tcW w:w="682" w:type="pct"/>
            <w:vAlign w:val="center"/>
          </w:tcPr>
          <w:p w14:paraId="39A0D9DA" w14:textId="77777777" w:rsidR="000A3AD9" w:rsidRPr="0069301E" w:rsidRDefault="000A3AD9" w:rsidP="00022F32">
            <w:pPr>
              <w:jc w:val="center"/>
              <w:rPr>
                <w:sz w:val="20"/>
                <w:szCs w:val="20"/>
              </w:rPr>
            </w:pPr>
          </w:p>
        </w:tc>
        <w:tc>
          <w:tcPr>
            <w:tcW w:w="681" w:type="pct"/>
            <w:vAlign w:val="center"/>
          </w:tcPr>
          <w:p w14:paraId="6AD24953" w14:textId="77777777" w:rsidR="000A3AD9" w:rsidRPr="0069301E" w:rsidRDefault="000A3AD9" w:rsidP="00022F32">
            <w:pPr>
              <w:jc w:val="center"/>
              <w:rPr>
                <w:sz w:val="20"/>
                <w:szCs w:val="20"/>
              </w:rPr>
            </w:pPr>
          </w:p>
        </w:tc>
      </w:tr>
      <w:tr w:rsidR="000A3AD9" w:rsidRPr="0069301E" w14:paraId="310531FA" w14:textId="77777777" w:rsidTr="00022F32">
        <w:tc>
          <w:tcPr>
            <w:tcW w:w="907" w:type="pct"/>
          </w:tcPr>
          <w:p w14:paraId="4BD6A566" w14:textId="77777777" w:rsidR="000A3AD9" w:rsidRPr="0069301E" w:rsidRDefault="000A3AD9" w:rsidP="00022F32">
            <w:pPr>
              <w:rPr>
                <w:sz w:val="20"/>
                <w:szCs w:val="20"/>
              </w:rPr>
            </w:pPr>
            <w:proofErr w:type="spellStart"/>
            <w:r w:rsidRPr="0069301E">
              <w:rPr>
                <w:sz w:val="20"/>
                <w:szCs w:val="20"/>
              </w:rPr>
              <w:t>lk</w:t>
            </w:r>
            <w:proofErr w:type="spellEnd"/>
          </w:p>
        </w:tc>
        <w:tc>
          <w:tcPr>
            <w:tcW w:w="684" w:type="pct"/>
            <w:vAlign w:val="center"/>
          </w:tcPr>
          <w:p w14:paraId="0494086F" w14:textId="77777777" w:rsidR="000A3AD9" w:rsidRPr="0069301E" w:rsidRDefault="000A3AD9" w:rsidP="00022F32">
            <w:pPr>
              <w:jc w:val="center"/>
              <w:rPr>
                <w:sz w:val="20"/>
                <w:szCs w:val="20"/>
              </w:rPr>
            </w:pPr>
            <w:r w:rsidRPr="0069301E">
              <w:rPr>
                <w:sz w:val="20"/>
                <w:szCs w:val="20"/>
              </w:rPr>
              <w:t>0.202***</w:t>
            </w:r>
          </w:p>
        </w:tc>
        <w:tc>
          <w:tcPr>
            <w:tcW w:w="754" w:type="pct"/>
            <w:vAlign w:val="center"/>
          </w:tcPr>
          <w:p w14:paraId="3E143DA7" w14:textId="77777777" w:rsidR="000A3AD9" w:rsidRPr="0069301E" w:rsidRDefault="000A3AD9" w:rsidP="00022F32">
            <w:pPr>
              <w:jc w:val="center"/>
              <w:rPr>
                <w:sz w:val="20"/>
                <w:szCs w:val="20"/>
              </w:rPr>
            </w:pPr>
            <w:r w:rsidRPr="0069301E">
              <w:rPr>
                <w:sz w:val="20"/>
                <w:szCs w:val="20"/>
              </w:rPr>
              <w:t>-0.224</w:t>
            </w:r>
          </w:p>
        </w:tc>
        <w:tc>
          <w:tcPr>
            <w:tcW w:w="682" w:type="pct"/>
            <w:vAlign w:val="center"/>
          </w:tcPr>
          <w:p w14:paraId="298DF368" w14:textId="77777777" w:rsidR="000A3AD9" w:rsidRPr="0069301E" w:rsidRDefault="000A3AD9" w:rsidP="00022F32">
            <w:pPr>
              <w:jc w:val="center"/>
              <w:rPr>
                <w:sz w:val="20"/>
                <w:szCs w:val="20"/>
              </w:rPr>
            </w:pPr>
            <w:r w:rsidRPr="0069301E">
              <w:rPr>
                <w:sz w:val="20"/>
                <w:szCs w:val="20"/>
              </w:rPr>
              <w:t>0.508***</w:t>
            </w:r>
          </w:p>
        </w:tc>
        <w:tc>
          <w:tcPr>
            <w:tcW w:w="610" w:type="pct"/>
            <w:vAlign w:val="center"/>
          </w:tcPr>
          <w:p w14:paraId="45BF980D" w14:textId="77777777" w:rsidR="000A3AD9" w:rsidRPr="0069301E" w:rsidRDefault="000A3AD9" w:rsidP="00022F32">
            <w:pPr>
              <w:jc w:val="center"/>
              <w:rPr>
                <w:sz w:val="20"/>
                <w:szCs w:val="20"/>
              </w:rPr>
            </w:pPr>
            <w:r w:rsidRPr="0069301E">
              <w:rPr>
                <w:sz w:val="20"/>
                <w:szCs w:val="20"/>
              </w:rPr>
              <w:t>0.102</w:t>
            </w:r>
          </w:p>
        </w:tc>
        <w:tc>
          <w:tcPr>
            <w:tcW w:w="682" w:type="pct"/>
            <w:vAlign w:val="center"/>
          </w:tcPr>
          <w:p w14:paraId="6238F832" w14:textId="77777777" w:rsidR="000A3AD9" w:rsidRPr="0069301E" w:rsidRDefault="000A3AD9" w:rsidP="00022F32">
            <w:pPr>
              <w:jc w:val="center"/>
              <w:rPr>
                <w:sz w:val="20"/>
                <w:szCs w:val="20"/>
              </w:rPr>
            </w:pPr>
            <w:r w:rsidRPr="0069301E">
              <w:rPr>
                <w:sz w:val="20"/>
                <w:szCs w:val="20"/>
              </w:rPr>
              <w:t>0.519***</w:t>
            </w:r>
          </w:p>
        </w:tc>
        <w:tc>
          <w:tcPr>
            <w:tcW w:w="681" w:type="pct"/>
            <w:vAlign w:val="center"/>
          </w:tcPr>
          <w:p w14:paraId="3E968F53" w14:textId="77777777" w:rsidR="000A3AD9" w:rsidRPr="0069301E" w:rsidRDefault="000A3AD9" w:rsidP="00022F32">
            <w:pPr>
              <w:jc w:val="center"/>
              <w:rPr>
                <w:sz w:val="20"/>
                <w:szCs w:val="20"/>
              </w:rPr>
            </w:pPr>
            <w:r w:rsidRPr="0069301E">
              <w:rPr>
                <w:sz w:val="20"/>
                <w:szCs w:val="20"/>
              </w:rPr>
              <w:t>0.233***</w:t>
            </w:r>
          </w:p>
        </w:tc>
      </w:tr>
      <w:tr w:rsidR="000A3AD9" w:rsidRPr="0069301E" w14:paraId="26C83BA1" w14:textId="77777777" w:rsidTr="00022F32">
        <w:tc>
          <w:tcPr>
            <w:tcW w:w="907" w:type="pct"/>
          </w:tcPr>
          <w:p w14:paraId="2F5B20F5" w14:textId="77777777" w:rsidR="000A3AD9" w:rsidRPr="0069301E" w:rsidRDefault="000A3AD9" w:rsidP="00022F32">
            <w:pPr>
              <w:rPr>
                <w:sz w:val="20"/>
                <w:szCs w:val="20"/>
              </w:rPr>
            </w:pPr>
          </w:p>
        </w:tc>
        <w:tc>
          <w:tcPr>
            <w:tcW w:w="684" w:type="pct"/>
            <w:vAlign w:val="center"/>
          </w:tcPr>
          <w:p w14:paraId="560C2860" w14:textId="77777777" w:rsidR="000A3AD9" w:rsidRPr="0069301E" w:rsidRDefault="000A3AD9" w:rsidP="00022F32">
            <w:pPr>
              <w:jc w:val="center"/>
              <w:rPr>
                <w:sz w:val="20"/>
                <w:szCs w:val="20"/>
              </w:rPr>
            </w:pPr>
            <w:r w:rsidRPr="0069301E">
              <w:rPr>
                <w:sz w:val="20"/>
                <w:szCs w:val="20"/>
              </w:rPr>
              <w:t>(0.049)</w:t>
            </w:r>
          </w:p>
        </w:tc>
        <w:tc>
          <w:tcPr>
            <w:tcW w:w="754" w:type="pct"/>
            <w:vAlign w:val="center"/>
          </w:tcPr>
          <w:p w14:paraId="2B75CEC2" w14:textId="77777777" w:rsidR="000A3AD9" w:rsidRPr="0069301E" w:rsidRDefault="000A3AD9" w:rsidP="00022F32">
            <w:pPr>
              <w:jc w:val="center"/>
              <w:rPr>
                <w:sz w:val="20"/>
                <w:szCs w:val="20"/>
              </w:rPr>
            </w:pPr>
            <w:r w:rsidRPr="0069301E">
              <w:rPr>
                <w:sz w:val="20"/>
                <w:szCs w:val="20"/>
              </w:rPr>
              <w:t>(0.296)</w:t>
            </w:r>
          </w:p>
        </w:tc>
        <w:tc>
          <w:tcPr>
            <w:tcW w:w="682" w:type="pct"/>
            <w:vAlign w:val="center"/>
          </w:tcPr>
          <w:p w14:paraId="6189A0D2" w14:textId="77777777" w:rsidR="000A3AD9" w:rsidRPr="0069301E" w:rsidRDefault="000A3AD9" w:rsidP="00022F32">
            <w:pPr>
              <w:jc w:val="center"/>
              <w:rPr>
                <w:sz w:val="20"/>
                <w:szCs w:val="20"/>
              </w:rPr>
            </w:pPr>
            <w:r w:rsidRPr="0069301E">
              <w:rPr>
                <w:sz w:val="20"/>
                <w:szCs w:val="20"/>
              </w:rPr>
              <w:t>(0.124)</w:t>
            </w:r>
          </w:p>
        </w:tc>
        <w:tc>
          <w:tcPr>
            <w:tcW w:w="610" w:type="pct"/>
            <w:vAlign w:val="center"/>
          </w:tcPr>
          <w:p w14:paraId="77EB88E7" w14:textId="77777777" w:rsidR="000A3AD9" w:rsidRPr="0069301E" w:rsidRDefault="000A3AD9" w:rsidP="00022F32">
            <w:pPr>
              <w:jc w:val="center"/>
              <w:rPr>
                <w:sz w:val="20"/>
                <w:szCs w:val="20"/>
              </w:rPr>
            </w:pPr>
            <w:r w:rsidRPr="0069301E">
              <w:rPr>
                <w:sz w:val="20"/>
                <w:szCs w:val="20"/>
              </w:rPr>
              <w:t>(0.361)</w:t>
            </w:r>
          </w:p>
        </w:tc>
        <w:tc>
          <w:tcPr>
            <w:tcW w:w="682" w:type="pct"/>
            <w:vAlign w:val="center"/>
          </w:tcPr>
          <w:p w14:paraId="21F00659" w14:textId="77777777" w:rsidR="000A3AD9" w:rsidRPr="0069301E" w:rsidRDefault="000A3AD9" w:rsidP="00022F32">
            <w:pPr>
              <w:jc w:val="center"/>
              <w:rPr>
                <w:sz w:val="20"/>
                <w:szCs w:val="20"/>
              </w:rPr>
            </w:pPr>
            <w:r w:rsidRPr="0069301E">
              <w:rPr>
                <w:sz w:val="20"/>
                <w:szCs w:val="20"/>
              </w:rPr>
              <w:t>(0.169)</w:t>
            </w:r>
          </w:p>
        </w:tc>
        <w:tc>
          <w:tcPr>
            <w:tcW w:w="681" w:type="pct"/>
            <w:vAlign w:val="center"/>
          </w:tcPr>
          <w:p w14:paraId="103044B3" w14:textId="77777777" w:rsidR="000A3AD9" w:rsidRPr="0069301E" w:rsidRDefault="000A3AD9" w:rsidP="00022F32">
            <w:pPr>
              <w:jc w:val="center"/>
              <w:rPr>
                <w:sz w:val="20"/>
                <w:szCs w:val="20"/>
              </w:rPr>
            </w:pPr>
            <w:r w:rsidRPr="0069301E">
              <w:rPr>
                <w:sz w:val="20"/>
                <w:szCs w:val="20"/>
              </w:rPr>
              <w:t>(0.044)</w:t>
            </w:r>
          </w:p>
        </w:tc>
      </w:tr>
      <w:tr w:rsidR="000A3AD9" w:rsidRPr="0069301E" w14:paraId="2D377EED" w14:textId="77777777" w:rsidTr="00022F32">
        <w:tc>
          <w:tcPr>
            <w:tcW w:w="907" w:type="pct"/>
          </w:tcPr>
          <w:p w14:paraId="6AA45698" w14:textId="77777777" w:rsidR="000A3AD9" w:rsidRPr="0069301E" w:rsidRDefault="000A3AD9" w:rsidP="00022F32">
            <w:pPr>
              <w:rPr>
                <w:sz w:val="20"/>
                <w:szCs w:val="20"/>
              </w:rPr>
            </w:pPr>
            <w:proofErr w:type="spellStart"/>
            <w:r w:rsidRPr="0069301E">
              <w:rPr>
                <w:sz w:val="20"/>
                <w:szCs w:val="20"/>
              </w:rPr>
              <w:t>ll</w:t>
            </w:r>
            <w:proofErr w:type="spellEnd"/>
          </w:p>
        </w:tc>
        <w:tc>
          <w:tcPr>
            <w:tcW w:w="684" w:type="pct"/>
            <w:vAlign w:val="center"/>
          </w:tcPr>
          <w:p w14:paraId="3D9AED85" w14:textId="77777777" w:rsidR="000A3AD9" w:rsidRPr="0069301E" w:rsidRDefault="000A3AD9" w:rsidP="00022F32">
            <w:pPr>
              <w:jc w:val="center"/>
              <w:rPr>
                <w:sz w:val="20"/>
                <w:szCs w:val="20"/>
              </w:rPr>
            </w:pPr>
            <w:r w:rsidRPr="0069301E">
              <w:rPr>
                <w:sz w:val="20"/>
                <w:szCs w:val="20"/>
              </w:rPr>
              <w:t>0.611***</w:t>
            </w:r>
          </w:p>
        </w:tc>
        <w:tc>
          <w:tcPr>
            <w:tcW w:w="754" w:type="pct"/>
            <w:vAlign w:val="center"/>
          </w:tcPr>
          <w:p w14:paraId="7B96DB28" w14:textId="77777777" w:rsidR="000A3AD9" w:rsidRPr="0069301E" w:rsidRDefault="000A3AD9" w:rsidP="00022F32">
            <w:pPr>
              <w:jc w:val="center"/>
              <w:rPr>
                <w:sz w:val="20"/>
                <w:szCs w:val="20"/>
              </w:rPr>
            </w:pPr>
            <w:r w:rsidRPr="0069301E">
              <w:rPr>
                <w:sz w:val="20"/>
                <w:szCs w:val="20"/>
              </w:rPr>
              <w:t>0.342**</w:t>
            </w:r>
          </w:p>
        </w:tc>
        <w:tc>
          <w:tcPr>
            <w:tcW w:w="682" w:type="pct"/>
            <w:vAlign w:val="center"/>
          </w:tcPr>
          <w:p w14:paraId="6562978C" w14:textId="77777777" w:rsidR="000A3AD9" w:rsidRPr="0069301E" w:rsidRDefault="000A3AD9" w:rsidP="00022F32">
            <w:pPr>
              <w:jc w:val="center"/>
              <w:rPr>
                <w:sz w:val="20"/>
                <w:szCs w:val="20"/>
              </w:rPr>
            </w:pPr>
          </w:p>
        </w:tc>
        <w:tc>
          <w:tcPr>
            <w:tcW w:w="610" w:type="pct"/>
            <w:vAlign w:val="center"/>
          </w:tcPr>
          <w:p w14:paraId="125CC62E" w14:textId="77777777" w:rsidR="000A3AD9" w:rsidRPr="0069301E" w:rsidRDefault="000A3AD9" w:rsidP="00022F32">
            <w:pPr>
              <w:jc w:val="center"/>
              <w:rPr>
                <w:sz w:val="20"/>
                <w:szCs w:val="20"/>
              </w:rPr>
            </w:pPr>
            <w:r w:rsidRPr="0069301E">
              <w:rPr>
                <w:sz w:val="20"/>
                <w:szCs w:val="20"/>
              </w:rPr>
              <w:t>0.430**</w:t>
            </w:r>
          </w:p>
        </w:tc>
        <w:tc>
          <w:tcPr>
            <w:tcW w:w="682" w:type="pct"/>
            <w:vAlign w:val="center"/>
          </w:tcPr>
          <w:p w14:paraId="0C2B90E8" w14:textId="77777777" w:rsidR="000A3AD9" w:rsidRPr="0069301E" w:rsidRDefault="000A3AD9" w:rsidP="00022F32">
            <w:pPr>
              <w:jc w:val="center"/>
              <w:rPr>
                <w:sz w:val="20"/>
                <w:szCs w:val="20"/>
              </w:rPr>
            </w:pPr>
          </w:p>
        </w:tc>
        <w:tc>
          <w:tcPr>
            <w:tcW w:w="681" w:type="pct"/>
            <w:vAlign w:val="center"/>
          </w:tcPr>
          <w:p w14:paraId="7E62BE9D" w14:textId="77777777" w:rsidR="000A3AD9" w:rsidRPr="0069301E" w:rsidRDefault="000A3AD9" w:rsidP="00022F32">
            <w:pPr>
              <w:jc w:val="center"/>
              <w:rPr>
                <w:sz w:val="20"/>
                <w:szCs w:val="20"/>
              </w:rPr>
            </w:pPr>
            <w:r w:rsidRPr="0069301E">
              <w:rPr>
                <w:sz w:val="20"/>
                <w:szCs w:val="20"/>
              </w:rPr>
              <w:t>0.548***</w:t>
            </w:r>
          </w:p>
        </w:tc>
      </w:tr>
      <w:tr w:rsidR="000A3AD9" w:rsidRPr="0069301E" w14:paraId="7B54E629" w14:textId="77777777" w:rsidTr="00022F32">
        <w:tc>
          <w:tcPr>
            <w:tcW w:w="907" w:type="pct"/>
          </w:tcPr>
          <w:p w14:paraId="450D2789" w14:textId="77777777" w:rsidR="000A3AD9" w:rsidRPr="0069301E" w:rsidRDefault="000A3AD9" w:rsidP="00022F32">
            <w:pPr>
              <w:rPr>
                <w:sz w:val="20"/>
                <w:szCs w:val="20"/>
              </w:rPr>
            </w:pPr>
          </w:p>
        </w:tc>
        <w:tc>
          <w:tcPr>
            <w:tcW w:w="684" w:type="pct"/>
            <w:vAlign w:val="center"/>
          </w:tcPr>
          <w:p w14:paraId="24B279A7" w14:textId="77777777" w:rsidR="000A3AD9" w:rsidRPr="0069301E" w:rsidRDefault="000A3AD9" w:rsidP="00022F32">
            <w:pPr>
              <w:jc w:val="center"/>
              <w:rPr>
                <w:sz w:val="20"/>
                <w:szCs w:val="20"/>
              </w:rPr>
            </w:pPr>
            <w:r w:rsidRPr="0069301E">
              <w:rPr>
                <w:sz w:val="20"/>
                <w:szCs w:val="20"/>
              </w:rPr>
              <w:t>(0.090)</w:t>
            </w:r>
          </w:p>
        </w:tc>
        <w:tc>
          <w:tcPr>
            <w:tcW w:w="754" w:type="pct"/>
            <w:vAlign w:val="center"/>
          </w:tcPr>
          <w:p w14:paraId="6DF1CF10" w14:textId="77777777" w:rsidR="000A3AD9" w:rsidRPr="0069301E" w:rsidRDefault="000A3AD9" w:rsidP="00022F32">
            <w:pPr>
              <w:jc w:val="center"/>
              <w:rPr>
                <w:sz w:val="20"/>
                <w:szCs w:val="20"/>
              </w:rPr>
            </w:pPr>
            <w:r w:rsidRPr="0069301E">
              <w:rPr>
                <w:sz w:val="20"/>
                <w:szCs w:val="20"/>
              </w:rPr>
              <w:t>(0.135)</w:t>
            </w:r>
          </w:p>
        </w:tc>
        <w:tc>
          <w:tcPr>
            <w:tcW w:w="682" w:type="pct"/>
            <w:vAlign w:val="center"/>
          </w:tcPr>
          <w:p w14:paraId="70A17905" w14:textId="77777777" w:rsidR="000A3AD9" w:rsidRPr="0069301E" w:rsidRDefault="000A3AD9" w:rsidP="00022F32">
            <w:pPr>
              <w:jc w:val="center"/>
              <w:rPr>
                <w:sz w:val="20"/>
                <w:szCs w:val="20"/>
              </w:rPr>
            </w:pPr>
          </w:p>
        </w:tc>
        <w:tc>
          <w:tcPr>
            <w:tcW w:w="610" w:type="pct"/>
            <w:vAlign w:val="center"/>
          </w:tcPr>
          <w:p w14:paraId="7DAC9758" w14:textId="77777777" w:rsidR="000A3AD9" w:rsidRPr="0069301E" w:rsidRDefault="000A3AD9" w:rsidP="00022F32">
            <w:pPr>
              <w:jc w:val="center"/>
              <w:rPr>
                <w:sz w:val="20"/>
                <w:szCs w:val="20"/>
              </w:rPr>
            </w:pPr>
            <w:r w:rsidRPr="0069301E">
              <w:rPr>
                <w:sz w:val="20"/>
                <w:szCs w:val="20"/>
              </w:rPr>
              <w:t>(0.191)</w:t>
            </w:r>
          </w:p>
        </w:tc>
        <w:tc>
          <w:tcPr>
            <w:tcW w:w="682" w:type="pct"/>
            <w:vAlign w:val="center"/>
          </w:tcPr>
          <w:p w14:paraId="613705C6" w14:textId="77777777" w:rsidR="000A3AD9" w:rsidRPr="0069301E" w:rsidRDefault="000A3AD9" w:rsidP="00022F32">
            <w:pPr>
              <w:jc w:val="center"/>
              <w:rPr>
                <w:sz w:val="20"/>
                <w:szCs w:val="20"/>
              </w:rPr>
            </w:pPr>
          </w:p>
        </w:tc>
        <w:tc>
          <w:tcPr>
            <w:tcW w:w="681" w:type="pct"/>
            <w:vAlign w:val="center"/>
          </w:tcPr>
          <w:p w14:paraId="16E5720C" w14:textId="77777777" w:rsidR="000A3AD9" w:rsidRPr="0069301E" w:rsidRDefault="000A3AD9" w:rsidP="00022F32">
            <w:pPr>
              <w:jc w:val="center"/>
              <w:rPr>
                <w:sz w:val="20"/>
                <w:szCs w:val="20"/>
              </w:rPr>
            </w:pPr>
            <w:r w:rsidRPr="0069301E">
              <w:rPr>
                <w:sz w:val="20"/>
                <w:szCs w:val="20"/>
              </w:rPr>
              <w:t>(0.083)</w:t>
            </w:r>
          </w:p>
        </w:tc>
      </w:tr>
      <w:tr w:rsidR="000A3AD9" w:rsidRPr="0069301E" w14:paraId="1D536E6E" w14:textId="77777777" w:rsidTr="00022F32">
        <w:tc>
          <w:tcPr>
            <w:tcW w:w="907" w:type="pct"/>
          </w:tcPr>
          <w:p w14:paraId="030EAEC1" w14:textId="77777777" w:rsidR="000A3AD9" w:rsidRPr="0069301E" w:rsidRDefault="000A3AD9" w:rsidP="00022F32">
            <w:pPr>
              <w:rPr>
                <w:sz w:val="20"/>
                <w:szCs w:val="20"/>
              </w:rPr>
            </w:pPr>
            <w:proofErr w:type="spellStart"/>
            <w:r w:rsidRPr="0069301E">
              <w:rPr>
                <w:sz w:val="20"/>
                <w:szCs w:val="20"/>
              </w:rPr>
              <w:t>eduwgt</w:t>
            </w:r>
            <w:proofErr w:type="spellEnd"/>
          </w:p>
        </w:tc>
        <w:tc>
          <w:tcPr>
            <w:tcW w:w="684" w:type="pct"/>
            <w:vAlign w:val="center"/>
          </w:tcPr>
          <w:p w14:paraId="6552DF54" w14:textId="77777777" w:rsidR="000A3AD9" w:rsidRPr="0069301E" w:rsidRDefault="000A3AD9" w:rsidP="00022F32">
            <w:pPr>
              <w:jc w:val="center"/>
              <w:rPr>
                <w:sz w:val="20"/>
                <w:szCs w:val="20"/>
              </w:rPr>
            </w:pPr>
            <w:r w:rsidRPr="0069301E">
              <w:rPr>
                <w:sz w:val="20"/>
                <w:szCs w:val="20"/>
              </w:rPr>
              <w:t>0.035</w:t>
            </w:r>
          </w:p>
        </w:tc>
        <w:tc>
          <w:tcPr>
            <w:tcW w:w="754" w:type="pct"/>
            <w:vAlign w:val="center"/>
          </w:tcPr>
          <w:p w14:paraId="374E82B8" w14:textId="77777777" w:rsidR="000A3AD9" w:rsidRPr="0069301E" w:rsidRDefault="000A3AD9" w:rsidP="00022F32">
            <w:pPr>
              <w:jc w:val="center"/>
              <w:rPr>
                <w:sz w:val="20"/>
                <w:szCs w:val="20"/>
              </w:rPr>
            </w:pPr>
            <w:r w:rsidRPr="0069301E">
              <w:rPr>
                <w:sz w:val="20"/>
                <w:szCs w:val="20"/>
              </w:rPr>
              <w:t>0.019</w:t>
            </w:r>
          </w:p>
        </w:tc>
        <w:tc>
          <w:tcPr>
            <w:tcW w:w="682" w:type="pct"/>
            <w:vAlign w:val="center"/>
          </w:tcPr>
          <w:p w14:paraId="59F99838" w14:textId="77777777" w:rsidR="000A3AD9" w:rsidRPr="0069301E" w:rsidRDefault="000A3AD9" w:rsidP="00022F32">
            <w:pPr>
              <w:jc w:val="center"/>
              <w:rPr>
                <w:sz w:val="20"/>
                <w:szCs w:val="20"/>
              </w:rPr>
            </w:pPr>
            <w:r w:rsidRPr="0069301E">
              <w:rPr>
                <w:sz w:val="20"/>
                <w:szCs w:val="20"/>
              </w:rPr>
              <w:t>0.018</w:t>
            </w:r>
          </w:p>
        </w:tc>
        <w:tc>
          <w:tcPr>
            <w:tcW w:w="610" w:type="pct"/>
            <w:vAlign w:val="center"/>
          </w:tcPr>
          <w:p w14:paraId="57519234" w14:textId="77777777" w:rsidR="000A3AD9" w:rsidRPr="0069301E" w:rsidRDefault="000A3AD9" w:rsidP="00022F32">
            <w:pPr>
              <w:jc w:val="center"/>
              <w:rPr>
                <w:sz w:val="20"/>
                <w:szCs w:val="20"/>
              </w:rPr>
            </w:pPr>
            <w:r w:rsidRPr="0069301E">
              <w:rPr>
                <w:sz w:val="20"/>
                <w:szCs w:val="20"/>
              </w:rPr>
              <w:t>0.021</w:t>
            </w:r>
          </w:p>
        </w:tc>
        <w:tc>
          <w:tcPr>
            <w:tcW w:w="682" w:type="pct"/>
            <w:vAlign w:val="center"/>
          </w:tcPr>
          <w:p w14:paraId="6F62CA60" w14:textId="77777777" w:rsidR="000A3AD9" w:rsidRPr="0069301E" w:rsidRDefault="000A3AD9" w:rsidP="00022F32">
            <w:pPr>
              <w:jc w:val="center"/>
              <w:rPr>
                <w:sz w:val="20"/>
                <w:szCs w:val="20"/>
              </w:rPr>
            </w:pPr>
            <w:r w:rsidRPr="0069301E">
              <w:rPr>
                <w:sz w:val="20"/>
                <w:szCs w:val="20"/>
              </w:rPr>
              <w:t>0.021</w:t>
            </w:r>
          </w:p>
        </w:tc>
        <w:tc>
          <w:tcPr>
            <w:tcW w:w="681" w:type="pct"/>
            <w:vAlign w:val="center"/>
          </w:tcPr>
          <w:p w14:paraId="3BFABDE3" w14:textId="77777777" w:rsidR="000A3AD9" w:rsidRPr="0069301E" w:rsidRDefault="000A3AD9" w:rsidP="00022F32">
            <w:pPr>
              <w:jc w:val="center"/>
              <w:rPr>
                <w:sz w:val="20"/>
                <w:szCs w:val="20"/>
              </w:rPr>
            </w:pPr>
            <w:r w:rsidRPr="0069301E">
              <w:rPr>
                <w:sz w:val="20"/>
                <w:szCs w:val="20"/>
              </w:rPr>
              <w:t>0.022</w:t>
            </w:r>
          </w:p>
        </w:tc>
      </w:tr>
      <w:tr w:rsidR="000A3AD9" w:rsidRPr="0069301E" w14:paraId="19ED7B62" w14:textId="77777777" w:rsidTr="00022F32">
        <w:tc>
          <w:tcPr>
            <w:tcW w:w="907" w:type="pct"/>
          </w:tcPr>
          <w:p w14:paraId="24C037F2" w14:textId="77777777" w:rsidR="000A3AD9" w:rsidRPr="0069301E" w:rsidRDefault="000A3AD9" w:rsidP="00022F32">
            <w:pPr>
              <w:rPr>
                <w:sz w:val="20"/>
                <w:szCs w:val="20"/>
              </w:rPr>
            </w:pPr>
          </w:p>
        </w:tc>
        <w:tc>
          <w:tcPr>
            <w:tcW w:w="684" w:type="pct"/>
            <w:vAlign w:val="center"/>
          </w:tcPr>
          <w:p w14:paraId="7D2F0B6A" w14:textId="77777777" w:rsidR="000A3AD9" w:rsidRPr="0069301E" w:rsidRDefault="000A3AD9" w:rsidP="00022F32">
            <w:pPr>
              <w:jc w:val="center"/>
              <w:rPr>
                <w:sz w:val="20"/>
                <w:szCs w:val="20"/>
              </w:rPr>
            </w:pPr>
            <w:r w:rsidRPr="0069301E">
              <w:rPr>
                <w:sz w:val="20"/>
                <w:szCs w:val="20"/>
              </w:rPr>
              <w:t>(0.029)</w:t>
            </w:r>
          </w:p>
        </w:tc>
        <w:tc>
          <w:tcPr>
            <w:tcW w:w="754" w:type="pct"/>
            <w:vAlign w:val="center"/>
          </w:tcPr>
          <w:p w14:paraId="10D5CCCF" w14:textId="77777777" w:rsidR="000A3AD9" w:rsidRPr="0069301E" w:rsidRDefault="000A3AD9" w:rsidP="00022F32">
            <w:pPr>
              <w:jc w:val="center"/>
              <w:rPr>
                <w:sz w:val="20"/>
                <w:szCs w:val="20"/>
              </w:rPr>
            </w:pPr>
            <w:r w:rsidRPr="0069301E">
              <w:rPr>
                <w:sz w:val="20"/>
                <w:szCs w:val="20"/>
              </w:rPr>
              <w:t>(0.025)</w:t>
            </w:r>
          </w:p>
        </w:tc>
        <w:tc>
          <w:tcPr>
            <w:tcW w:w="682" w:type="pct"/>
            <w:vAlign w:val="center"/>
          </w:tcPr>
          <w:p w14:paraId="751ED8DE" w14:textId="77777777" w:rsidR="000A3AD9" w:rsidRPr="0069301E" w:rsidRDefault="000A3AD9" w:rsidP="00022F32">
            <w:pPr>
              <w:jc w:val="center"/>
              <w:rPr>
                <w:sz w:val="20"/>
                <w:szCs w:val="20"/>
              </w:rPr>
            </w:pPr>
            <w:r w:rsidRPr="0069301E">
              <w:rPr>
                <w:sz w:val="20"/>
                <w:szCs w:val="20"/>
              </w:rPr>
              <w:t>(0.026)</w:t>
            </w:r>
          </w:p>
        </w:tc>
        <w:tc>
          <w:tcPr>
            <w:tcW w:w="610" w:type="pct"/>
            <w:vAlign w:val="center"/>
          </w:tcPr>
          <w:p w14:paraId="3B72BB47" w14:textId="77777777" w:rsidR="000A3AD9" w:rsidRPr="0069301E" w:rsidRDefault="000A3AD9" w:rsidP="00022F32">
            <w:pPr>
              <w:jc w:val="center"/>
              <w:rPr>
                <w:sz w:val="20"/>
                <w:szCs w:val="20"/>
              </w:rPr>
            </w:pPr>
            <w:r w:rsidRPr="0069301E">
              <w:rPr>
                <w:sz w:val="20"/>
                <w:szCs w:val="20"/>
              </w:rPr>
              <w:t>(0.027)</w:t>
            </w:r>
          </w:p>
        </w:tc>
        <w:tc>
          <w:tcPr>
            <w:tcW w:w="682" w:type="pct"/>
            <w:vAlign w:val="center"/>
          </w:tcPr>
          <w:p w14:paraId="3B876BBC" w14:textId="77777777" w:rsidR="000A3AD9" w:rsidRPr="0069301E" w:rsidRDefault="000A3AD9" w:rsidP="00022F32">
            <w:pPr>
              <w:jc w:val="center"/>
              <w:rPr>
                <w:sz w:val="20"/>
                <w:szCs w:val="20"/>
              </w:rPr>
            </w:pPr>
            <w:r w:rsidRPr="0069301E">
              <w:rPr>
                <w:sz w:val="20"/>
                <w:szCs w:val="20"/>
              </w:rPr>
              <w:t>(0.027)</w:t>
            </w:r>
          </w:p>
        </w:tc>
        <w:tc>
          <w:tcPr>
            <w:tcW w:w="681" w:type="pct"/>
            <w:vAlign w:val="center"/>
          </w:tcPr>
          <w:p w14:paraId="553CD613" w14:textId="77777777" w:rsidR="000A3AD9" w:rsidRPr="0069301E" w:rsidRDefault="000A3AD9" w:rsidP="00022F32">
            <w:pPr>
              <w:jc w:val="center"/>
              <w:rPr>
                <w:sz w:val="20"/>
                <w:szCs w:val="20"/>
              </w:rPr>
            </w:pPr>
            <w:r w:rsidRPr="0069301E">
              <w:rPr>
                <w:sz w:val="20"/>
                <w:szCs w:val="20"/>
              </w:rPr>
              <w:t>(0.022)</w:t>
            </w:r>
          </w:p>
        </w:tc>
      </w:tr>
      <w:tr w:rsidR="000A3AD9" w:rsidRPr="0069301E" w14:paraId="406B6B38" w14:textId="77777777" w:rsidTr="00022F32">
        <w:tc>
          <w:tcPr>
            <w:tcW w:w="907" w:type="pct"/>
          </w:tcPr>
          <w:p w14:paraId="46A32855" w14:textId="77777777" w:rsidR="000A3AD9" w:rsidRPr="0069301E" w:rsidRDefault="000A3AD9" w:rsidP="00022F32">
            <w:pPr>
              <w:rPr>
                <w:sz w:val="20"/>
                <w:szCs w:val="20"/>
              </w:rPr>
            </w:pPr>
            <w:proofErr w:type="spellStart"/>
            <w:r w:rsidRPr="0069301E">
              <w:rPr>
                <w:sz w:val="20"/>
                <w:szCs w:val="20"/>
              </w:rPr>
              <w:t>agewgt</w:t>
            </w:r>
            <w:proofErr w:type="spellEnd"/>
          </w:p>
        </w:tc>
        <w:tc>
          <w:tcPr>
            <w:tcW w:w="684" w:type="pct"/>
            <w:vAlign w:val="center"/>
          </w:tcPr>
          <w:p w14:paraId="7C4F1486" w14:textId="77777777" w:rsidR="000A3AD9" w:rsidRPr="0069301E" w:rsidRDefault="000A3AD9" w:rsidP="00022F32">
            <w:pPr>
              <w:jc w:val="center"/>
              <w:rPr>
                <w:sz w:val="20"/>
                <w:szCs w:val="20"/>
              </w:rPr>
            </w:pPr>
            <w:r w:rsidRPr="0069301E">
              <w:rPr>
                <w:sz w:val="20"/>
                <w:szCs w:val="20"/>
              </w:rPr>
              <w:t>0.195***</w:t>
            </w:r>
          </w:p>
        </w:tc>
        <w:tc>
          <w:tcPr>
            <w:tcW w:w="754" w:type="pct"/>
            <w:vAlign w:val="center"/>
          </w:tcPr>
          <w:p w14:paraId="00D35C1C" w14:textId="77777777" w:rsidR="000A3AD9" w:rsidRPr="0069301E" w:rsidRDefault="000A3AD9" w:rsidP="00022F32">
            <w:pPr>
              <w:jc w:val="center"/>
              <w:rPr>
                <w:sz w:val="20"/>
                <w:szCs w:val="20"/>
              </w:rPr>
            </w:pPr>
            <w:r w:rsidRPr="0069301E">
              <w:rPr>
                <w:sz w:val="20"/>
                <w:szCs w:val="20"/>
              </w:rPr>
              <w:t>0.202***</w:t>
            </w:r>
          </w:p>
        </w:tc>
        <w:tc>
          <w:tcPr>
            <w:tcW w:w="682" w:type="pct"/>
            <w:vAlign w:val="center"/>
          </w:tcPr>
          <w:p w14:paraId="4781425D" w14:textId="77777777" w:rsidR="000A3AD9" w:rsidRPr="0069301E" w:rsidRDefault="000A3AD9" w:rsidP="00022F32">
            <w:pPr>
              <w:jc w:val="center"/>
              <w:rPr>
                <w:sz w:val="20"/>
                <w:szCs w:val="20"/>
              </w:rPr>
            </w:pPr>
            <w:r w:rsidRPr="0069301E">
              <w:rPr>
                <w:sz w:val="20"/>
                <w:szCs w:val="20"/>
              </w:rPr>
              <w:t>0.207***</w:t>
            </w:r>
          </w:p>
        </w:tc>
        <w:tc>
          <w:tcPr>
            <w:tcW w:w="610" w:type="pct"/>
            <w:vAlign w:val="center"/>
          </w:tcPr>
          <w:p w14:paraId="44DBB95C" w14:textId="77777777" w:rsidR="000A3AD9" w:rsidRPr="0069301E" w:rsidRDefault="000A3AD9" w:rsidP="00022F32">
            <w:pPr>
              <w:jc w:val="center"/>
              <w:rPr>
                <w:sz w:val="20"/>
                <w:szCs w:val="20"/>
              </w:rPr>
            </w:pPr>
            <w:r w:rsidRPr="0069301E">
              <w:rPr>
                <w:sz w:val="20"/>
                <w:szCs w:val="20"/>
              </w:rPr>
              <w:t>0.084*</w:t>
            </w:r>
          </w:p>
        </w:tc>
        <w:tc>
          <w:tcPr>
            <w:tcW w:w="682" w:type="pct"/>
            <w:vAlign w:val="center"/>
          </w:tcPr>
          <w:p w14:paraId="3C62DFFB" w14:textId="77777777" w:rsidR="000A3AD9" w:rsidRPr="0069301E" w:rsidRDefault="000A3AD9" w:rsidP="00022F32">
            <w:pPr>
              <w:jc w:val="center"/>
              <w:rPr>
                <w:sz w:val="20"/>
                <w:szCs w:val="20"/>
              </w:rPr>
            </w:pPr>
            <w:r w:rsidRPr="0069301E">
              <w:rPr>
                <w:sz w:val="20"/>
                <w:szCs w:val="20"/>
              </w:rPr>
              <w:t>0.086*</w:t>
            </w:r>
          </w:p>
        </w:tc>
        <w:tc>
          <w:tcPr>
            <w:tcW w:w="681" w:type="pct"/>
            <w:vAlign w:val="center"/>
          </w:tcPr>
          <w:p w14:paraId="383766B1" w14:textId="77777777" w:rsidR="000A3AD9" w:rsidRPr="0069301E" w:rsidRDefault="000A3AD9" w:rsidP="00022F32">
            <w:pPr>
              <w:jc w:val="center"/>
              <w:rPr>
                <w:sz w:val="20"/>
                <w:szCs w:val="20"/>
              </w:rPr>
            </w:pPr>
            <w:r w:rsidRPr="0069301E">
              <w:rPr>
                <w:sz w:val="20"/>
                <w:szCs w:val="20"/>
              </w:rPr>
              <w:t>0.202***</w:t>
            </w:r>
          </w:p>
        </w:tc>
      </w:tr>
      <w:tr w:rsidR="000A3AD9" w:rsidRPr="0069301E" w14:paraId="1E4B8D3F" w14:textId="77777777" w:rsidTr="00022F32">
        <w:tc>
          <w:tcPr>
            <w:tcW w:w="907" w:type="pct"/>
          </w:tcPr>
          <w:p w14:paraId="73FD11CA" w14:textId="77777777" w:rsidR="000A3AD9" w:rsidRPr="0069301E" w:rsidRDefault="000A3AD9" w:rsidP="00022F32">
            <w:pPr>
              <w:rPr>
                <w:sz w:val="20"/>
                <w:szCs w:val="20"/>
              </w:rPr>
            </w:pPr>
          </w:p>
        </w:tc>
        <w:tc>
          <w:tcPr>
            <w:tcW w:w="684" w:type="pct"/>
            <w:vAlign w:val="center"/>
          </w:tcPr>
          <w:p w14:paraId="4EA07967" w14:textId="77777777" w:rsidR="000A3AD9" w:rsidRPr="0069301E" w:rsidRDefault="000A3AD9" w:rsidP="00022F32">
            <w:pPr>
              <w:jc w:val="center"/>
              <w:rPr>
                <w:sz w:val="20"/>
                <w:szCs w:val="20"/>
              </w:rPr>
            </w:pPr>
            <w:r w:rsidRPr="0069301E">
              <w:rPr>
                <w:sz w:val="20"/>
                <w:szCs w:val="20"/>
              </w:rPr>
              <w:t>(0.061)</w:t>
            </w:r>
          </w:p>
        </w:tc>
        <w:tc>
          <w:tcPr>
            <w:tcW w:w="754" w:type="pct"/>
            <w:vAlign w:val="center"/>
          </w:tcPr>
          <w:p w14:paraId="7D5E4A8B" w14:textId="77777777" w:rsidR="000A3AD9" w:rsidRPr="0069301E" w:rsidRDefault="000A3AD9" w:rsidP="00022F32">
            <w:pPr>
              <w:jc w:val="center"/>
              <w:rPr>
                <w:sz w:val="20"/>
                <w:szCs w:val="20"/>
              </w:rPr>
            </w:pPr>
            <w:r w:rsidRPr="0069301E">
              <w:rPr>
                <w:sz w:val="20"/>
                <w:szCs w:val="20"/>
              </w:rPr>
              <w:t>(0.053)</w:t>
            </w:r>
          </w:p>
        </w:tc>
        <w:tc>
          <w:tcPr>
            <w:tcW w:w="682" w:type="pct"/>
            <w:vAlign w:val="center"/>
          </w:tcPr>
          <w:p w14:paraId="255EA671" w14:textId="77777777" w:rsidR="000A3AD9" w:rsidRPr="0069301E" w:rsidRDefault="000A3AD9" w:rsidP="00022F32">
            <w:pPr>
              <w:jc w:val="center"/>
              <w:rPr>
                <w:sz w:val="20"/>
                <w:szCs w:val="20"/>
              </w:rPr>
            </w:pPr>
            <w:r w:rsidRPr="0069301E">
              <w:rPr>
                <w:sz w:val="20"/>
                <w:szCs w:val="20"/>
              </w:rPr>
              <w:t>(0.053)</w:t>
            </w:r>
          </w:p>
        </w:tc>
        <w:tc>
          <w:tcPr>
            <w:tcW w:w="610" w:type="pct"/>
            <w:vAlign w:val="center"/>
          </w:tcPr>
          <w:p w14:paraId="3B23FEEA" w14:textId="77777777" w:rsidR="000A3AD9" w:rsidRPr="0069301E" w:rsidRDefault="000A3AD9" w:rsidP="00022F32">
            <w:pPr>
              <w:jc w:val="center"/>
              <w:rPr>
                <w:sz w:val="20"/>
                <w:szCs w:val="20"/>
              </w:rPr>
            </w:pPr>
            <w:r w:rsidRPr="0069301E">
              <w:rPr>
                <w:sz w:val="20"/>
                <w:szCs w:val="20"/>
              </w:rPr>
              <w:t>(0.047)</w:t>
            </w:r>
          </w:p>
        </w:tc>
        <w:tc>
          <w:tcPr>
            <w:tcW w:w="682" w:type="pct"/>
            <w:vAlign w:val="center"/>
          </w:tcPr>
          <w:p w14:paraId="6EF723E2" w14:textId="77777777" w:rsidR="000A3AD9" w:rsidRPr="0069301E" w:rsidRDefault="000A3AD9" w:rsidP="00022F32">
            <w:pPr>
              <w:jc w:val="center"/>
              <w:rPr>
                <w:sz w:val="20"/>
                <w:szCs w:val="20"/>
              </w:rPr>
            </w:pPr>
            <w:r w:rsidRPr="0069301E">
              <w:rPr>
                <w:sz w:val="20"/>
                <w:szCs w:val="20"/>
              </w:rPr>
              <w:t>(0.049)</w:t>
            </w:r>
          </w:p>
        </w:tc>
        <w:tc>
          <w:tcPr>
            <w:tcW w:w="681" w:type="pct"/>
            <w:vAlign w:val="center"/>
          </w:tcPr>
          <w:p w14:paraId="1A287CE1" w14:textId="77777777" w:rsidR="000A3AD9" w:rsidRPr="0069301E" w:rsidRDefault="000A3AD9" w:rsidP="00022F32">
            <w:pPr>
              <w:jc w:val="center"/>
              <w:rPr>
                <w:sz w:val="20"/>
                <w:szCs w:val="20"/>
              </w:rPr>
            </w:pPr>
            <w:r w:rsidRPr="0069301E">
              <w:rPr>
                <w:sz w:val="20"/>
                <w:szCs w:val="20"/>
              </w:rPr>
              <w:t>(0.045)</w:t>
            </w:r>
          </w:p>
        </w:tc>
      </w:tr>
      <w:tr w:rsidR="000A3AD9" w:rsidRPr="0069301E" w14:paraId="77E20395" w14:textId="77777777" w:rsidTr="00022F32">
        <w:tc>
          <w:tcPr>
            <w:tcW w:w="907" w:type="pct"/>
          </w:tcPr>
          <w:p w14:paraId="537664A1" w14:textId="77777777" w:rsidR="000A3AD9" w:rsidRPr="0069301E" w:rsidRDefault="000A3AD9" w:rsidP="00022F32">
            <w:pPr>
              <w:rPr>
                <w:sz w:val="20"/>
                <w:szCs w:val="20"/>
              </w:rPr>
            </w:pPr>
            <w:proofErr w:type="spellStart"/>
            <w:r w:rsidRPr="0069301E">
              <w:rPr>
                <w:sz w:val="20"/>
                <w:szCs w:val="20"/>
              </w:rPr>
              <w:t>agesq</w:t>
            </w:r>
            <w:proofErr w:type="spellEnd"/>
          </w:p>
        </w:tc>
        <w:tc>
          <w:tcPr>
            <w:tcW w:w="684" w:type="pct"/>
            <w:vAlign w:val="center"/>
          </w:tcPr>
          <w:p w14:paraId="7FFF5DE9" w14:textId="77777777" w:rsidR="000A3AD9" w:rsidRPr="0069301E" w:rsidRDefault="000A3AD9" w:rsidP="00022F32">
            <w:pPr>
              <w:jc w:val="center"/>
              <w:rPr>
                <w:sz w:val="20"/>
                <w:szCs w:val="20"/>
              </w:rPr>
            </w:pPr>
            <w:r w:rsidRPr="0069301E">
              <w:rPr>
                <w:sz w:val="20"/>
                <w:szCs w:val="20"/>
              </w:rPr>
              <w:t>-0.003***</w:t>
            </w:r>
          </w:p>
        </w:tc>
        <w:tc>
          <w:tcPr>
            <w:tcW w:w="754" w:type="pct"/>
            <w:vAlign w:val="center"/>
          </w:tcPr>
          <w:p w14:paraId="02C2A34B" w14:textId="77777777" w:rsidR="000A3AD9" w:rsidRPr="0069301E" w:rsidRDefault="000A3AD9" w:rsidP="00022F32">
            <w:pPr>
              <w:jc w:val="center"/>
              <w:rPr>
                <w:sz w:val="20"/>
                <w:szCs w:val="20"/>
              </w:rPr>
            </w:pPr>
            <w:r w:rsidRPr="0069301E">
              <w:rPr>
                <w:sz w:val="20"/>
                <w:szCs w:val="20"/>
              </w:rPr>
              <w:t>-0.003***</w:t>
            </w:r>
          </w:p>
        </w:tc>
        <w:tc>
          <w:tcPr>
            <w:tcW w:w="682" w:type="pct"/>
            <w:vAlign w:val="center"/>
          </w:tcPr>
          <w:p w14:paraId="7FFF1A3B" w14:textId="77777777" w:rsidR="000A3AD9" w:rsidRPr="0069301E" w:rsidRDefault="000A3AD9" w:rsidP="00022F32">
            <w:pPr>
              <w:jc w:val="center"/>
              <w:rPr>
                <w:sz w:val="20"/>
                <w:szCs w:val="20"/>
              </w:rPr>
            </w:pPr>
            <w:r w:rsidRPr="0069301E">
              <w:rPr>
                <w:sz w:val="20"/>
                <w:szCs w:val="20"/>
              </w:rPr>
              <w:t>-0.003***</w:t>
            </w:r>
          </w:p>
        </w:tc>
        <w:tc>
          <w:tcPr>
            <w:tcW w:w="610" w:type="pct"/>
            <w:vAlign w:val="center"/>
          </w:tcPr>
          <w:p w14:paraId="789E4D28" w14:textId="77777777" w:rsidR="000A3AD9" w:rsidRPr="0069301E" w:rsidRDefault="000A3AD9" w:rsidP="00022F32">
            <w:pPr>
              <w:jc w:val="center"/>
              <w:rPr>
                <w:sz w:val="20"/>
                <w:szCs w:val="20"/>
              </w:rPr>
            </w:pPr>
            <w:r w:rsidRPr="0069301E">
              <w:rPr>
                <w:sz w:val="20"/>
                <w:szCs w:val="20"/>
              </w:rPr>
              <w:t>-0.001**</w:t>
            </w:r>
          </w:p>
        </w:tc>
        <w:tc>
          <w:tcPr>
            <w:tcW w:w="682" w:type="pct"/>
            <w:vAlign w:val="center"/>
          </w:tcPr>
          <w:p w14:paraId="6C02F4E2" w14:textId="77777777" w:rsidR="000A3AD9" w:rsidRPr="0069301E" w:rsidRDefault="000A3AD9" w:rsidP="00022F32">
            <w:pPr>
              <w:jc w:val="center"/>
              <w:rPr>
                <w:sz w:val="20"/>
                <w:szCs w:val="20"/>
              </w:rPr>
            </w:pPr>
            <w:r w:rsidRPr="0069301E">
              <w:rPr>
                <w:sz w:val="20"/>
                <w:szCs w:val="20"/>
              </w:rPr>
              <w:t>-0.001**</w:t>
            </w:r>
          </w:p>
        </w:tc>
        <w:tc>
          <w:tcPr>
            <w:tcW w:w="681" w:type="pct"/>
            <w:vAlign w:val="center"/>
          </w:tcPr>
          <w:p w14:paraId="48797DF5" w14:textId="77777777" w:rsidR="000A3AD9" w:rsidRPr="0069301E" w:rsidRDefault="000A3AD9" w:rsidP="00022F32">
            <w:pPr>
              <w:jc w:val="center"/>
              <w:rPr>
                <w:sz w:val="20"/>
                <w:szCs w:val="20"/>
              </w:rPr>
            </w:pPr>
            <w:r w:rsidRPr="0069301E">
              <w:rPr>
                <w:sz w:val="20"/>
                <w:szCs w:val="20"/>
              </w:rPr>
              <w:t>-0.003***</w:t>
            </w:r>
          </w:p>
        </w:tc>
      </w:tr>
      <w:tr w:rsidR="000A3AD9" w:rsidRPr="0069301E" w14:paraId="71C9D5EC" w14:textId="77777777" w:rsidTr="00022F32">
        <w:tc>
          <w:tcPr>
            <w:tcW w:w="907" w:type="pct"/>
          </w:tcPr>
          <w:p w14:paraId="34B05454" w14:textId="77777777" w:rsidR="000A3AD9" w:rsidRPr="0069301E" w:rsidRDefault="000A3AD9" w:rsidP="00022F32">
            <w:pPr>
              <w:rPr>
                <w:sz w:val="20"/>
                <w:szCs w:val="20"/>
              </w:rPr>
            </w:pPr>
          </w:p>
        </w:tc>
        <w:tc>
          <w:tcPr>
            <w:tcW w:w="684" w:type="pct"/>
            <w:vAlign w:val="center"/>
          </w:tcPr>
          <w:p w14:paraId="6B9FF540" w14:textId="77777777" w:rsidR="000A3AD9" w:rsidRPr="0069301E" w:rsidRDefault="000A3AD9" w:rsidP="00022F32">
            <w:pPr>
              <w:jc w:val="center"/>
              <w:rPr>
                <w:sz w:val="20"/>
                <w:szCs w:val="20"/>
              </w:rPr>
            </w:pPr>
            <w:r w:rsidRPr="0069301E">
              <w:rPr>
                <w:sz w:val="20"/>
                <w:szCs w:val="20"/>
              </w:rPr>
              <w:t>(0.001)</w:t>
            </w:r>
          </w:p>
        </w:tc>
        <w:tc>
          <w:tcPr>
            <w:tcW w:w="754" w:type="pct"/>
            <w:vAlign w:val="center"/>
          </w:tcPr>
          <w:p w14:paraId="7290972D" w14:textId="77777777" w:rsidR="000A3AD9" w:rsidRPr="0069301E" w:rsidRDefault="000A3AD9" w:rsidP="00022F32">
            <w:pPr>
              <w:jc w:val="center"/>
              <w:rPr>
                <w:sz w:val="20"/>
                <w:szCs w:val="20"/>
              </w:rPr>
            </w:pPr>
            <w:r w:rsidRPr="0069301E">
              <w:rPr>
                <w:sz w:val="20"/>
                <w:szCs w:val="20"/>
              </w:rPr>
              <w:t>(0.001)</w:t>
            </w:r>
          </w:p>
        </w:tc>
        <w:tc>
          <w:tcPr>
            <w:tcW w:w="682" w:type="pct"/>
            <w:vAlign w:val="center"/>
          </w:tcPr>
          <w:p w14:paraId="30048E2A" w14:textId="77777777" w:rsidR="000A3AD9" w:rsidRPr="0069301E" w:rsidRDefault="000A3AD9" w:rsidP="00022F32">
            <w:pPr>
              <w:jc w:val="center"/>
              <w:rPr>
                <w:sz w:val="20"/>
                <w:szCs w:val="20"/>
              </w:rPr>
            </w:pPr>
            <w:r w:rsidRPr="0069301E">
              <w:rPr>
                <w:sz w:val="20"/>
                <w:szCs w:val="20"/>
              </w:rPr>
              <w:t>(0.001)</w:t>
            </w:r>
          </w:p>
        </w:tc>
        <w:tc>
          <w:tcPr>
            <w:tcW w:w="610" w:type="pct"/>
            <w:vAlign w:val="center"/>
          </w:tcPr>
          <w:p w14:paraId="39CE9BA1" w14:textId="77777777" w:rsidR="000A3AD9" w:rsidRPr="0069301E" w:rsidRDefault="000A3AD9" w:rsidP="00022F32">
            <w:pPr>
              <w:jc w:val="center"/>
              <w:rPr>
                <w:sz w:val="20"/>
                <w:szCs w:val="20"/>
              </w:rPr>
            </w:pPr>
            <w:r w:rsidRPr="0069301E">
              <w:rPr>
                <w:sz w:val="20"/>
                <w:szCs w:val="20"/>
              </w:rPr>
              <w:t>(0.001)</w:t>
            </w:r>
          </w:p>
        </w:tc>
        <w:tc>
          <w:tcPr>
            <w:tcW w:w="682" w:type="pct"/>
            <w:vAlign w:val="center"/>
          </w:tcPr>
          <w:p w14:paraId="46353612" w14:textId="77777777" w:rsidR="000A3AD9" w:rsidRPr="0069301E" w:rsidRDefault="000A3AD9" w:rsidP="00022F32">
            <w:pPr>
              <w:jc w:val="center"/>
              <w:rPr>
                <w:sz w:val="20"/>
                <w:szCs w:val="20"/>
              </w:rPr>
            </w:pPr>
            <w:r w:rsidRPr="0069301E">
              <w:rPr>
                <w:sz w:val="20"/>
                <w:szCs w:val="20"/>
              </w:rPr>
              <w:t>(0.001)</w:t>
            </w:r>
          </w:p>
        </w:tc>
        <w:tc>
          <w:tcPr>
            <w:tcW w:w="681" w:type="pct"/>
            <w:vAlign w:val="center"/>
          </w:tcPr>
          <w:p w14:paraId="02682E6E" w14:textId="77777777" w:rsidR="000A3AD9" w:rsidRPr="0069301E" w:rsidRDefault="000A3AD9" w:rsidP="00022F32">
            <w:pPr>
              <w:jc w:val="center"/>
              <w:rPr>
                <w:sz w:val="20"/>
                <w:szCs w:val="20"/>
              </w:rPr>
            </w:pPr>
            <w:r w:rsidRPr="0069301E">
              <w:rPr>
                <w:sz w:val="20"/>
                <w:szCs w:val="20"/>
              </w:rPr>
              <w:t>(0.001)</w:t>
            </w:r>
          </w:p>
        </w:tc>
      </w:tr>
      <w:tr w:rsidR="000A3AD9" w:rsidRPr="0069301E" w14:paraId="159B7F56" w14:textId="77777777" w:rsidTr="00022F32">
        <w:tc>
          <w:tcPr>
            <w:tcW w:w="907" w:type="pct"/>
          </w:tcPr>
          <w:p w14:paraId="6720C621" w14:textId="77777777" w:rsidR="000A3AD9" w:rsidRPr="0069301E" w:rsidRDefault="000A3AD9" w:rsidP="00022F32">
            <w:pPr>
              <w:rPr>
                <w:sz w:val="20"/>
                <w:szCs w:val="20"/>
              </w:rPr>
            </w:pPr>
            <w:proofErr w:type="spellStart"/>
            <w:r w:rsidRPr="0069301E">
              <w:rPr>
                <w:sz w:val="20"/>
                <w:szCs w:val="20"/>
              </w:rPr>
              <w:t>tenwgt</w:t>
            </w:r>
            <w:proofErr w:type="spellEnd"/>
          </w:p>
        </w:tc>
        <w:tc>
          <w:tcPr>
            <w:tcW w:w="684" w:type="pct"/>
            <w:vAlign w:val="center"/>
          </w:tcPr>
          <w:p w14:paraId="6F5DD972" w14:textId="77777777" w:rsidR="000A3AD9" w:rsidRPr="0069301E" w:rsidRDefault="000A3AD9" w:rsidP="00022F32">
            <w:pPr>
              <w:jc w:val="center"/>
              <w:rPr>
                <w:sz w:val="20"/>
                <w:szCs w:val="20"/>
              </w:rPr>
            </w:pPr>
            <w:r w:rsidRPr="0069301E">
              <w:rPr>
                <w:sz w:val="20"/>
                <w:szCs w:val="20"/>
              </w:rPr>
              <w:t>0.008</w:t>
            </w:r>
          </w:p>
        </w:tc>
        <w:tc>
          <w:tcPr>
            <w:tcW w:w="754" w:type="pct"/>
            <w:vAlign w:val="center"/>
          </w:tcPr>
          <w:p w14:paraId="7E6BD51C" w14:textId="77777777" w:rsidR="000A3AD9" w:rsidRPr="0069301E" w:rsidRDefault="000A3AD9" w:rsidP="00022F32">
            <w:pPr>
              <w:jc w:val="center"/>
              <w:rPr>
                <w:sz w:val="20"/>
                <w:szCs w:val="20"/>
              </w:rPr>
            </w:pPr>
            <w:r w:rsidRPr="0069301E">
              <w:rPr>
                <w:sz w:val="20"/>
                <w:szCs w:val="20"/>
              </w:rPr>
              <w:t>0.048***</w:t>
            </w:r>
          </w:p>
        </w:tc>
        <w:tc>
          <w:tcPr>
            <w:tcW w:w="682" w:type="pct"/>
            <w:vAlign w:val="center"/>
          </w:tcPr>
          <w:p w14:paraId="09DB8631" w14:textId="77777777" w:rsidR="000A3AD9" w:rsidRPr="0069301E" w:rsidRDefault="000A3AD9" w:rsidP="00022F32">
            <w:pPr>
              <w:jc w:val="center"/>
              <w:rPr>
                <w:sz w:val="20"/>
                <w:szCs w:val="20"/>
              </w:rPr>
            </w:pPr>
            <w:r w:rsidRPr="0069301E">
              <w:rPr>
                <w:sz w:val="20"/>
                <w:szCs w:val="20"/>
              </w:rPr>
              <w:t>0.048***</w:t>
            </w:r>
          </w:p>
        </w:tc>
        <w:tc>
          <w:tcPr>
            <w:tcW w:w="610" w:type="pct"/>
            <w:vAlign w:val="center"/>
          </w:tcPr>
          <w:p w14:paraId="45B7B262" w14:textId="77777777" w:rsidR="000A3AD9" w:rsidRPr="0069301E" w:rsidRDefault="000A3AD9" w:rsidP="00022F32">
            <w:pPr>
              <w:jc w:val="center"/>
              <w:rPr>
                <w:sz w:val="20"/>
                <w:szCs w:val="20"/>
              </w:rPr>
            </w:pPr>
            <w:r w:rsidRPr="0069301E">
              <w:rPr>
                <w:sz w:val="20"/>
                <w:szCs w:val="20"/>
              </w:rPr>
              <w:t>0.041**</w:t>
            </w:r>
          </w:p>
        </w:tc>
        <w:tc>
          <w:tcPr>
            <w:tcW w:w="682" w:type="pct"/>
            <w:vAlign w:val="center"/>
          </w:tcPr>
          <w:p w14:paraId="3343365D" w14:textId="77777777" w:rsidR="000A3AD9" w:rsidRPr="0069301E" w:rsidRDefault="000A3AD9" w:rsidP="00022F32">
            <w:pPr>
              <w:jc w:val="center"/>
              <w:rPr>
                <w:sz w:val="20"/>
                <w:szCs w:val="20"/>
              </w:rPr>
            </w:pPr>
            <w:r w:rsidRPr="0069301E">
              <w:rPr>
                <w:sz w:val="20"/>
                <w:szCs w:val="20"/>
              </w:rPr>
              <w:t>0.041**</w:t>
            </w:r>
          </w:p>
        </w:tc>
        <w:tc>
          <w:tcPr>
            <w:tcW w:w="681" w:type="pct"/>
            <w:vAlign w:val="center"/>
          </w:tcPr>
          <w:p w14:paraId="348962AE" w14:textId="77777777" w:rsidR="000A3AD9" w:rsidRPr="0069301E" w:rsidRDefault="000A3AD9" w:rsidP="00022F32">
            <w:pPr>
              <w:jc w:val="center"/>
              <w:rPr>
                <w:sz w:val="20"/>
                <w:szCs w:val="20"/>
              </w:rPr>
            </w:pPr>
            <w:r w:rsidRPr="0069301E">
              <w:rPr>
                <w:sz w:val="20"/>
                <w:szCs w:val="20"/>
              </w:rPr>
              <w:t>0.034**</w:t>
            </w:r>
          </w:p>
        </w:tc>
      </w:tr>
      <w:tr w:rsidR="000A3AD9" w:rsidRPr="0069301E" w14:paraId="77F2366C" w14:textId="77777777" w:rsidTr="00022F32">
        <w:tc>
          <w:tcPr>
            <w:tcW w:w="907" w:type="pct"/>
          </w:tcPr>
          <w:p w14:paraId="0970BCB8" w14:textId="77777777" w:rsidR="000A3AD9" w:rsidRPr="0069301E" w:rsidRDefault="000A3AD9" w:rsidP="00022F32">
            <w:pPr>
              <w:rPr>
                <w:sz w:val="20"/>
                <w:szCs w:val="20"/>
              </w:rPr>
            </w:pPr>
          </w:p>
        </w:tc>
        <w:tc>
          <w:tcPr>
            <w:tcW w:w="684" w:type="pct"/>
            <w:vAlign w:val="center"/>
          </w:tcPr>
          <w:p w14:paraId="45049458" w14:textId="77777777" w:rsidR="000A3AD9" w:rsidRPr="0069301E" w:rsidRDefault="000A3AD9" w:rsidP="00022F32">
            <w:pPr>
              <w:jc w:val="center"/>
              <w:rPr>
                <w:sz w:val="20"/>
                <w:szCs w:val="20"/>
              </w:rPr>
            </w:pPr>
            <w:r w:rsidRPr="0069301E">
              <w:rPr>
                <w:sz w:val="20"/>
                <w:szCs w:val="20"/>
              </w:rPr>
              <w:t>(0.018)</w:t>
            </w:r>
          </w:p>
        </w:tc>
        <w:tc>
          <w:tcPr>
            <w:tcW w:w="754" w:type="pct"/>
            <w:vAlign w:val="center"/>
          </w:tcPr>
          <w:p w14:paraId="5BBBC1F8" w14:textId="77777777" w:rsidR="000A3AD9" w:rsidRPr="0069301E" w:rsidRDefault="000A3AD9" w:rsidP="00022F32">
            <w:pPr>
              <w:jc w:val="center"/>
              <w:rPr>
                <w:sz w:val="20"/>
                <w:szCs w:val="20"/>
              </w:rPr>
            </w:pPr>
            <w:r w:rsidRPr="0069301E">
              <w:rPr>
                <w:sz w:val="20"/>
                <w:szCs w:val="20"/>
              </w:rPr>
              <w:t>(0.018)</w:t>
            </w:r>
          </w:p>
        </w:tc>
        <w:tc>
          <w:tcPr>
            <w:tcW w:w="682" w:type="pct"/>
            <w:vAlign w:val="center"/>
          </w:tcPr>
          <w:p w14:paraId="4D0D244E" w14:textId="77777777" w:rsidR="000A3AD9" w:rsidRPr="0069301E" w:rsidRDefault="000A3AD9" w:rsidP="00022F32">
            <w:pPr>
              <w:jc w:val="center"/>
              <w:rPr>
                <w:sz w:val="20"/>
                <w:szCs w:val="20"/>
              </w:rPr>
            </w:pPr>
            <w:r w:rsidRPr="0069301E">
              <w:rPr>
                <w:sz w:val="20"/>
                <w:szCs w:val="20"/>
              </w:rPr>
              <w:t>(0.018)</w:t>
            </w:r>
          </w:p>
        </w:tc>
        <w:tc>
          <w:tcPr>
            <w:tcW w:w="610" w:type="pct"/>
            <w:vAlign w:val="center"/>
          </w:tcPr>
          <w:p w14:paraId="0C369CAE" w14:textId="77777777" w:rsidR="000A3AD9" w:rsidRPr="0069301E" w:rsidRDefault="000A3AD9" w:rsidP="00022F32">
            <w:pPr>
              <w:jc w:val="center"/>
              <w:rPr>
                <w:sz w:val="20"/>
                <w:szCs w:val="20"/>
              </w:rPr>
            </w:pPr>
            <w:r w:rsidRPr="0069301E">
              <w:rPr>
                <w:sz w:val="20"/>
                <w:szCs w:val="20"/>
              </w:rPr>
              <w:t>(0.018)</w:t>
            </w:r>
          </w:p>
        </w:tc>
        <w:tc>
          <w:tcPr>
            <w:tcW w:w="682" w:type="pct"/>
            <w:vAlign w:val="center"/>
          </w:tcPr>
          <w:p w14:paraId="2625789C" w14:textId="77777777" w:rsidR="000A3AD9" w:rsidRPr="0069301E" w:rsidRDefault="000A3AD9" w:rsidP="00022F32">
            <w:pPr>
              <w:jc w:val="center"/>
              <w:rPr>
                <w:sz w:val="20"/>
                <w:szCs w:val="20"/>
              </w:rPr>
            </w:pPr>
            <w:r w:rsidRPr="0069301E">
              <w:rPr>
                <w:sz w:val="20"/>
                <w:szCs w:val="20"/>
              </w:rPr>
              <w:t>(0.018)</w:t>
            </w:r>
          </w:p>
        </w:tc>
        <w:tc>
          <w:tcPr>
            <w:tcW w:w="681" w:type="pct"/>
            <w:vAlign w:val="center"/>
          </w:tcPr>
          <w:p w14:paraId="0690B165" w14:textId="77777777" w:rsidR="000A3AD9" w:rsidRPr="0069301E" w:rsidRDefault="000A3AD9" w:rsidP="00022F32">
            <w:pPr>
              <w:jc w:val="center"/>
              <w:rPr>
                <w:sz w:val="20"/>
                <w:szCs w:val="20"/>
              </w:rPr>
            </w:pPr>
            <w:r w:rsidRPr="0069301E">
              <w:rPr>
                <w:sz w:val="20"/>
                <w:szCs w:val="20"/>
              </w:rPr>
              <w:t>(0.015)</w:t>
            </w:r>
          </w:p>
        </w:tc>
      </w:tr>
      <w:tr w:rsidR="000A3AD9" w:rsidRPr="0069301E" w14:paraId="0A499CAB" w14:textId="77777777" w:rsidTr="00022F32">
        <w:tc>
          <w:tcPr>
            <w:tcW w:w="907" w:type="pct"/>
          </w:tcPr>
          <w:p w14:paraId="221EB90F" w14:textId="77777777" w:rsidR="000A3AD9" w:rsidRPr="0069301E" w:rsidRDefault="000A3AD9" w:rsidP="00022F32">
            <w:pPr>
              <w:rPr>
                <w:sz w:val="20"/>
                <w:szCs w:val="20"/>
              </w:rPr>
            </w:pPr>
            <w:r w:rsidRPr="0069301E">
              <w:rPr>
                <w:sz w:val="20"/>
                <w:szCs w:val="20"/>
              </w:rPr>
              <w:t>union</w:t>
            </w:r>
          </w:p>
        </w:tc>
        <w:tc>
          <w:tcPr>
            <w:tcW w:w="684" w:type="pct"/>
            <w:vAlign w:val="center"/>
          </w:tcPr>
          <w:p w14:paraId="0FAE369D" w14:textId="77777777" w:rsidR="000A3AD9" w:rsidRPr="0069301E" w:rsidRDefault="000A3AD9" w:rsidP="00022F32">
            <w:pPr>
              <w:jc w:val="center"/>
              <w:rPr>
                <w:sz w:val="20"/>
                <w:szCs w:val="20"/>
              </w:rPr>
            </w:pPr>
            <w:r w:rsidRPr="0069301E">
              <w:rPr>
                <w:sz w:val="20"/>
                <w:szCs w:val="20"/>
              </w:rPr>
              <w:t>0.999***</w:t>
            </w:r>
          </w:p>
        </w:tc>
        <w:tc>
          <w:tcPr>
            <w:tcW w:w="754" w:type="pct"/>
            <w:vAlign w:val="center"/>
          </w:tcPr>
          <w:p w14:paraId="2971E76C" w14:textId="77777777" w:rsidR="000A3AD9" w:rsidRPr="0069301E" w:rsidRDefault="000A3AD9" w:rsidP="00022F32">
            <w:pPr>
              <w:jc w:val="center"/>
              <w:rPr>
                <w:sz w:val="20"/>
                <w:szCs w:val="20"/>
              </w:rPr>
            </w:pPr>
          </w:p>
        </w:tc>
        <w:tc>
          <w:tcPr>
            <w:tcW w:w="682" w:type="pct"/>
            <w:vAlign w:val="center"/>
          </w:tcPr>
          <w:p w14:paraId="11C7F187" w14:textId="77777777" w:rsidR="000A3AD9" w:rsidRPr="0069301E" w:rsidRDefault="000A3AD9" w:rsidP="00022F32">
            <w:pPr>
              <w:jc w:val="center"/>
              <w:rPr>
                <w:sz w:val="20"/>
                <w:szCs w:val="20"/>
              </w:rPr>
            </w:pPr>
          </w:p>
        </w:tc>
        <w:tc>
          <w:tcPr>
            <w:tcW w:w="610" w:type="pct"/>
            <w:vAlign w:val="center"/>
          </w:tcPr>
          <w:p w14:paraId="3E8992F9" w14:textId="77777777" w:rsidR="000A3AD9" w:rsidRPr="0069301E" w:rsidRDefault="000A3AD9" w:rsidP="00022F32">
            <w:pPr>
              <w:jc w:val="center"/>
              <w:rPr>
                <w:sz w:val="20"/>
                <w:szCs w:val="20"/>
              </w:rPr>
            </w:pPr>
          </w:p>
        </w:tc>
        <w:tc>
          <w:tcPr>
            <w:tcW w:w="682" w:type="pct"/>
            <w:vAlign w:val="center"/>
          </w:tcPr>
          <w:p w14:paraId="3ED82682" w14:textId="77777777" w:rsidR="000A3AD9" w:rsidRPr="0069301E" w:rsidRDefault="000A3AD9" w:rsidP="00022F32">
            <w:pPr>
              <w:jc w:val="center"/>
              <w:rPr>
                <w:sz w:val="20"/>
                <w:szCs w:val="20"/>
              </w:rPr>
            </w:pPr>
          </w:p>
        </w:tc>
        <w:tc>
          <w:tcPr>
            <w:tcW w:w="681" w:type="pct"/>
            <w:vAlign w:val="center"/>
          </w:tcPr>
          <w:p w14:paraId="054A3115" w14:textId="77777777" w:rsidR="000A3AD9" w:rsidRPr="0069301E" w:rsidRDefault="000A3AD9" w:rsidP="00022F32">
            <w:pPr>
              <w:jc w:val="center"/>
              <w:rPr>
                <w:sz w:val="20"/>
                <w:szCs w:val="20"/>
              </w:rPr>
            </w:pPr>
            <w:r w:rsidRPr="0069301E">
              <w:rPr>
                <w:sz w:val="20"/>
                <w:szCs w:val="20"/>
              </w:rPr>
              <w:t>1.030***</w:t>
            </w:r>
          </w:p>
        </w:tc>
      </w:tr>
      <w:tr w:rsidR="000A3AD9" w:rsidRPr="0069301E" w14:paraId="1E6E979E" w14:textId="77777777" w:rsidTr="00022F32">
        <w:tc>
          <w:tcPr>
            <w:tcW w:w="907" w:type="pct"/>
          </w:tcPr>
          <w:p w14:paraId="450BFBC7" w14:textId="77777777" w:rsidR="000A3AD9" w:rsidRPr="0069301E" w:rsidRDefault="000A3AD9" w:rsidP="00022F32">
            <w:pPr>
              <w:rPr>
                <w:sz w:val="20"/>
                <w:szCs w:val="20"/>
              </w:rPr>
            </w:pPr>
          </w:p>
        </w:tc>
        <w:tc>
          <w:tcPr>
            <w:tcW w:w="684" w:type="pct"/>
            <w:vAlign w:val="center"/>
          </w:tcPr>
          <w:p w14:paraId="77C6C8D9" w14:textId="77777777" w:rsidR="000A3AD9" w:rsidRPr="0069301E" w:rsidRDefault="000A3AD9" w:rsidP="00022F32">
            <w:pPr>
              <w:jc w:val="center"/>
              <w:rPr>
                <w:sz w:val="20"/>
                <w:szCs w:val="20"/>
              </w:rPr>
            </w:pPr>
            <w:r w:rsidRPr="0069301E">
              <w:rPr>
                <w:sz w:val="20"/>
                <w:szCs w:val="20"/>
              </w:rPr>
              <w:t>(0.253)</w:t>
            </w:r>
          </w:p>
        </w:tc>
        <w:tc>
          <w:tcPr>
            <w:tcW w:w="754" w:type="pct"/>
            <w:vAlign w:val="center"/>
          </w:tcPr>
          <w:p w14:paraId="20141895" w14:textId="77777777" w:rsidR="000A3AD9" w:rsidRPr="0069301E" w:rsidRDefault="000A3AD9" w:rsidP="00022F32">
            <w:pPr>
              <w:jc w:val="center"/>
              <w:rPr>
                <w:sz w:val="20"/>
                <w:szCs w:val="20"/>
              </w:rPr>
            </w:pPr>
          </w:p>
        </w:tc>
        <w:tc>
          <w:tcPr>
            <w:tcW w:w="682" w:type="pct"/>
            <w:vAlign w:val="center"/>
          </w:tcPr>
          <w:p w14:paraId="3DFFC766" w14:textId="77777777" w:rsidR="000A3AD9" w:rsidRPr="0069301E" w:rsidRDefault="000A3AD9" w:rsidP="00022F32">
            <w:pPr>
              <w:jc w:val="center"/>
              <w:rPr>
                <w:sz w:val="20"/>
                <w:szCs w:val="20"/>
              </w:rPr>
            </w:pPr>
          </w:p>
        </w:tc>
        <w:tc>
          <w:tcPr>
            <w:tcW w:w="610" w:type="pct"/>
            <w:vAlign w:val="center"/>
          </w:tcPr>
          <w:p w14:paraId="18916189" w14:textId="77777777" w:rsidR="000A3AD9" w:rsidRPr="0069301E" w:rsidRDefault="000A3AD9" w:rsidP="00022F32">
            <w:pPr>
              <w:jc w:val="center"/>
              <w:rPr>
                <w:sz w:val="20"/>
                <w:szCs w:val="20"/>
              </w:rPr>
            </w:pPr>
          </w:p>
        </w:tc>
        <w:tc>
          <w:tcPr>
            <w:tcW w:w="682" w:type="pct"/>
            <w:vAlign w:val="center"/>
          </w:tcPr>
          <w:p w14:paraId="1C577134" w14:textId="77777777" w:rsidR="000A3AD9" w:rsidRPr="0069301E" w:rsidRDefault="000A3AD9" w:rsidP="00022F32">
            <w:pPr>
              <w:jc w:val="center"/>
              <w:rPr>
                <w:sz w:val="20"/>
                <w:szCs w:val="20"/>
              </w:rPr>
            </w:pPr>
          </w:p>
        </w:tc>
        <w:tc>
          <w:tcPr>
            <w:tcW w:w="681" w:type="pct"/>
            <w:vAlign w:val="center"/>
          </w:tcPr>
          <w:p w14:paraId="619EA6B7" w14:textId="77777777" w:rsidR="000A3AD9" w:rsidRPr="0069301E" w:rsidRDefault="000A3AD9" w:rsidP="00022F32">
            <w:pPr>
              <w:jc w:val="center"/>
              <w:rPr>
                <w:sz w:val="20"/>
                <w:szCs w:val="20"/>
              </w:rPr>
            </w:pPr>
            <w:r w:rsidRPr="0069301E">
              <w:rPr>
                <w:sz w:val="20"/>
                <w:szCs w:val="20"/>
              </w:rPr>
              <w:t>(0.227)</w:t>
            </w:r>
          </w:p>
        </w:tc>
      </w:tr>
      <w:tr w:rsidR="000A3AD9" w:rsidRPr="0069301E" w14:paraId="7EC77530" w14:textId="77777777" w:rsidTr="00022F32">
        <w:tc>
          <w:tcPr>
            <w:tcW w:w="907" w:type="pct"/>
          </w:tcPr>
          <w:p w14:paraId="13BB59C6" w14:textId="77777777" w:rsidR="000A3AD9" w:rsidRPr="0069301E" w:rsidRDefault="000A3AD9" w:rsidP="00022F32">
            <w:pPr>
              <w:rPr>
                <w:sz w:val="20"/>
                <w:szCs w:val="20"/>
              </w:rPr>
            </w:pPr>
            <w:r w:rsidRPr="0069301E">
              <w:rPr>
                <w:sz w:val="20"/>
                <w:szCs w:val="20"/>
              </w:rPr>
              <w:t>Constant</w:t>
            </w:r>
          </w:p>
        </w:tc>
        <w:tc>
          <w:tcPr>
            <w:tcW w:w="684" w:type="pct"/>
            <w:vAlign w:val="center"/>
          </w:tcPr>
          <w:p w14:paraId="156FBE73" w14:textId="77777777" w:rsidR="000A3AD9" w:rsidRPr="0069301E" w:rsidRDefault="000A3AD9" w:rsidP="00022F32">
            <w:pPr>
              <w:jc w:val="center"/>
              <w:rPr>
                <w:sz w:val="20"/>
                <w:szCs w:val="20"/>
              </w:rPr>
            </w:pPr>
            <w:r w:rsidRPr="0069301E">
              <w:rPr>
                <w:sz w:val="20"/>
                <w:szCs w:val="20"/>
              </w:rPr>
              <w:t>6.897***</w:t>
            </w:r>
          </w:p>
        </w:tc>
        <w:tc>
          <w:tcPr>
            <w:tcW w:w="754" w:type="pct"/>
            <w:vAlign w:val="center"/>
          </w:tcPr>
          <w:p w14:paraId="7AE9FA1F" w14:textId="77777777" w:rsidR="000A3AD9" w:rsidRPr="0069301E" w:rsidRDefault="000A3AD9" w:rsidP="00022F32">
            <w:pPr>
              <w:jc w:val="center"/>
              <w:rPr>
                <w:sz w:val="20"/>
                <w:szCs w:val="20"/>
              </w:rPr>
            </w:pPr>
            <w:r w:rsidRPr="0069301E">
              <w:rPr>
                <w:sz w:val="20"/>
                <w:szCs w:val="20"/>
              </w:rPr>
              <w:t>15.316***</w:t>
            </w:r>
          </w:p>
        </w:tc>
        <w:tc>
          <w:tcPr>
            <w:tcW w:w="682" w:type="pct"/>
            <w:vAlign w:val="center"/>
          </w:tcPr>
          <w:p w14:paraId="7D2D67E0" w14:textId="77777777" w:rsidR="000A3AD9" w:rsidRPr="0069301E" w:rsidRDefault="000A3AD9" w:rsidP="00022F32">
            <w:pPr>
              <w:jc w:val="center"/>
              <w:rPr>
                <w:sz w:val="20"/>
                <w:szCs w:val="20"/>
              </w:rPr>
            </w:pPr>
            <w:r w:rsidRPr="0069301E">
              <w:rPr>
                <w:sz w:val="20"/>
                <w:szCs w:val="20"/>
              </w:rPr>
              <w:t>2.683</w:t>
            </w:r>
          </w:p>
        </w:tc>
        <w:tc>
          <w:tcPr>
            <w:tcW w:w="610" w:type="pct"/>
            <w:vAlign w:val="center"/>
          </w:tcPr>
          <w:p w14:paraId="51F6FCE0" w14:textId="77777777" w:rsidR="000A3AD9" w:rsidRPr="0069301E" w:rsidRDefault="000A3AD9" w:rsidP="00022F32">
            <w:pPr>
              <w:jc w:val="center"/>
              <w:rPr>
                <w:sz w:val="20"/>
                <w:szCs w:val="20"/>
              </w:rPr>
            </w:pPr>
            <w:r w:rsidRPr="0069301E">
              <w:rPr>
                <w:sz w:val="20"/>
                <w:szCs w:val="20"/>
              </w:rPr>
              <w:t>0.032</w:t>
            </w:r>
          </w:p>
        </w:tc>
        <w:tc>
          <w:tcPr>
            <w:tcW w:w="682" w:type="pct"/>
            <w:vAlign w:val="center"/>
          </w:tcPr>
          <w:p w14:paraId="0B500B00" w14:textId="77777777" w:rsidR="000A3AD9" w:rsidRPr="0069301E" w:rsidRDefault="000A3AD9" w:rsidP="00022F32">
            <w:pPr>
              <w:jc w:val="center"/>
              <w:rPr>
                <w:sz w:val="20"/>
                <w:szCs w:val="20"/>
              </w:rPr>
            </w:pPr>
            <w:r w:rsidRPr="0069301E">
              <w:rPr>
                <w:sz w:val="20"/>
                <w:szCs w:val="20"/>
              </w:rPr>
              <w:t>0.019</w:t>
            </w:r>
          </w:p>
        </w:tc>
        <w:tc>
          <w:tcPr>
            <w:tcW w:w="681" w:type="pct"/>
            <w:vAlign w:val="center"/>
          </w:tcPr>
          <w:p w14:paraId="18C2A883" w14:textId="77777777" w:rsidR="000A3AD9" w:rsidRPr="0069301E" w:rsidRDefault="000A3AD9" w:rsidP="00022F32">
            <w:pPr>
              <w:jc w:val="center"/>
              <w:rPr>
                <w:sz w:val="20"/>
                <w:szCs w:val="20"/>
              </w:rPr>
            </w:pPr>
            <w:r w:rsidRPr="0069301E">
              <w:rPr>
                <w:sz w:val="20"/>
                <w:szCs w:val="20"/>
              </w:rPr>
              <w:t>6.684***</w:t>
            </w:r>
          </w:p>
        </w:tc>
      </w:tr>
      <w:tr w:rsidR="000A3AD9" w:rsidRPr="0069301E" w14:paraId="6EB4AF04" w14:textId="77777777" w:rsidTr="00022F32">
        <w:tc>
          <w:tcPr>
            <w:tcW w:w="907" w:type="pct"/>
          </w:tcPr>
          <w:p w14:paraId="44E7BD34" w14:textId="77777777" w:rsidR="000A3AD9" w:rsidRPr="0069301E" w:rsidRDefault="000A3AD9" w:rsidP="00022F32">
            <w:pPr>
              <w:rPr>
                <w:sz w:val="20"/>
                <w:szCs w:val="20"/>
              </w:rPr>
            </w:pPr>
          </w:p>
        </w:tc>
        <w:tc>
          <w:tcPr>
            <w:tcW w:w="684" w:type="pct"/>
            <w:vAlign w:val="center"/>
          </w:tcPr>
          <w:p w14:paraId="09525D05" w14:textId="77777777" w:rsidR="000A3AD9" w:rsidRPr="0069301E" w:rsidRDefault="000A3AD9" w:rsidP="00022F32">
            <w:pPr>
              <w:jc w:val="center"/>
              <w:rPr>
                <w:sz w:val="20"/>
                <w:szCs w:val="20"/>
              </w:rPr>
            </w:pPr>
            <w:r w:rsidRPr="0069301E">
              <w:rPr>
                <w:sz w:val="20"/>
                <w:szCs w:val="20"/>
              </w:rPr>
              <w:t>(0.975)</w:t>
            </w:r>
          </w:p>
        </w:tc>
        <w:tc>
          <w:tcPr>
            <w:tcW w:w="754" w:type="pct"/>
            <w:vAlign w:val="center"/>
          </w:tcPr>
          <w:p w14:paraId="37C73639" w14:textId="77777777" w:rsidR="000A3AD9" w:rsidRPr="0069301E" w:rsidRDefault="000A3AD9" w:rsidP="00022F32">
            <w:pPr>
              <w:jc w:val="center"/>
              <w:rPr>
                <w:sz w:val="20"/>
                <w:szCs w:val="20"/>
              </w:rPr>
            </w:pPr>
            <w:r w:rsidRPr="0069301E">
              <w:rPr>
                <w:sz w:val="20"/>
                <w:szCs w:val="20"/>
              </w:rPr>
              <w:t>(5.002)</w:t>
            </w:r>
          </w:p>
        </w:tc>
        <w:tc>
          <w:tcPr>
            <w:tcW w:w="682" w:type="pct"/>
            <w:vAlign w:val="center"/>
          </w:tcPr>
          <w:p w14:paraId="70780564" w14:textId="77777777" w:rsidR="000A3AD9" w:rsidRPr="0069301E" w:rsidRDefault="000A3AD9" w:rsidP="00022F32">
            <w:pPr>
              <w:jc w:val="center"/>
              <w:rPr>
                <w:sz w:val="20"/>
                <w:szCs w:val="20"/>
              </w:rPr>
            </w:pPr>
            <w:r w:rsidRPr="0069301E">
              <w:rPr>
                <w:sz w:val="20"/>
                <w:szCs w:val="20"/>
              </w:rPr>
              <w:t>(1.855)</w:t>
            </w:r>
          </w:p>
        </w:tc>
        <w:tc>
          <w:tcPr>
            <w:tcW w:w="610" w:type="pct"/>
            <w:vAlign w:val="center"/>
          </w:tcPr>
          <w:p w14:paraId="4773C19E" w14:textId="77777777" w:rsidR="000A3AD9" w:rsidRPr="0069301E" w:rsidRDefault="000A3AD9" w:rsidP="00022F32">
            <w:pPr>
              <w:jc w:val="center"/>
              <w:rPr>
                <w:sz w:val="20"/>
                <w:szCs w:val="20"/>
              </w:rPr>
            </w:pPr>
            <w:r w:rsidRPr="0069301E">
              <w:rPr>
                <w:sz w:val="20"/>
                <w:szCs w:val="20"/>
              </w:rPr>
              <w:t>(0.107)</w:t>
            </w:r>
          </w:p>
        </w:tc>
        <w:tc>
          <w:tcPr>
            <w:tcW w:w="682" w:type="pct"/>
            <w:vAlign w:val="center"/>
          </w:tcPr>
          <w:p w14:paraId="3ED7A0A4" w14:textId="77777777" w:rsidR="000A3AD9" w:rsidRPr="0069301E" w:rsidRDefault="000A3AD9" w:rsidP="00022F32">
            <w:pPr>
              <w:jc w:val="center"/>
              <w:rPr>
                <w:sz w:val="20"/>
                <w:szCs w:val="20"/>
              </w:rPr>
            </w:pPr>
            <w:r w:rsidRPr="0069301E">
              <w:rPr>
                <w:sz w:val="20"/>
                <w:szCs w:val="20"/>
              </w:rPr>
              <w:t>(0.103)</w:t>
            </w:r>
          </w:p>
        </w:tc>
        <w:tc>
          <w:tcPr>
            <w:tcW w:w="681" w:type="pct"/>
            <w:vAlign w:val="center"/>
          </w:tcPr>
          <w:p w14:paraId="713A9009" w14:textId="77777777" w:rsidR="000A3AD9" w:rsidRPr="0069301E" w:rsidRDefault="000A3AD9" w:rsidP="00022F32">
            <w:pPr>
              <w:jc w:val="center"/>
              <w:rPr>
                <w:sz w:val="20"/>
                <w:szCs w:val="20"/>
              </w:rPr>
            </w:pPr>
            <w:r w:rsidRPr="0069301E">
              <w:rPr>
                <w:sz w:val="20"/>
                <w:szCs w:val="20"/>
              </w:rPr>
              <w:t>(0.824)</w:t>
            </w:r>
          </w:p>
        </w:tc>
      </w:tr>
      <w:tr w:rsidR="000A3AD9" w:rsidRPr="0069301E" w14:paraId="5FB74BA3" w14:textId="77777777" w:rsidTr="00022F32">
        <w:tc>
          <w:tcPr>
            <w:tcW w:w="907" w:type="pct"/>
          </w:tcPr>
          <w:p w14:paraId="24AB0F23" w14:textId="77777777" w:rsidR="000A3AD9" w:rsidRPr="0069301E" w:rsidRDefault="000A3AD9" w:rsidP="00022F32">
            <w:pPr>
              <w:rPr>
                <w:sz w:val="20"/>
                <w:szCs w:val="20"/>
              </w:rPr>
            </w:pPr>
          </w:p>
        </w:tc>
        <w:tc>
          <w:tcPr>
            <w:tcW w:w="684" w:type="pct"/>
            <w:vAlign w:val="center"/>
          </w:tcPr>
          <w:p w14:paraId="51706DBB" w14:textId="77777777" w:rsidR="000A3AD9" w:rsidRPr="0069301E" w:rsidRDefault="000A3AD9" w:rsidP="00022F32">
            <w:pPr>
              <w:jc w:val="center"/>
              <w:rPr>
                <w:sz w:val="20"/>
                <w:szCs w:val="20"/>
              </w:rPr>
            </w:pPr>
          </w:p>
        </w:tc>
        <w:tc>
          <w:tcPr>
            <w:tcW w:w="754" w:type="pct"/>
            <w:vAlign w:val="center"/>
          </w:tcPr>
          <w:p w14:paraId="612E8BBA" w14:textId="77777777" w:rsidR="000A3AD9" w:rsidRPr="0069301E" w:rsidRDefault="000A3AD9" w:rsidP="00022F32">
            <w:pPr>
              <w:jc w:val="center"/>
              <w:rPr>
                <w:sz w:val="20"/>
                <w:szCs w:val="20"/>
              </w:rPr>
            </w:pPr>
          </w:p>
        </w:tc>
        <w:tc>
          <w:tcPr>
            <w:tcW w:w="682" w:type="pct"/>
            <w:vAlign w:val="center"/>
          </w:tcPr>
          <w:p w14:paraId="51B354E2" w14:textId="77777777" w:rsidR="000A3AD9" w:rsidRPr="0069301E" w:rsidRDefault="000A3AD9" w:rsidP="00022F32">
            <w:pPr>
              <w:jc w:val="center"/>
              <w:rPr>
                <w:sz w:val="20"/>
                <w:szCs w:val="20"/>
              </w:rPr>
            </w:pPr>
          </w:p>
        </w:tc>
        <w:tc>
          <w:tcPr>
            <w:tcW w:w="610" w:type="pct"/>
            <w:vAlign w:val="center"/>
          </w:tcPr>
          <w:p w14:paraId="67CC34AC" w14:textId="77777777" w:rsidR="000A3AD9" w:rsidRPr="0069301E" w:rsidRDefault="000A3AD9" w:rsidP="00022F32">
            <w:pPr>
              <w:jc w:val="center"/>
              <w:rPr>
                <w:sz w:val="20"/>
                <w:szCs w:val="20"/>
              </w:rPr>
            </w:pPr>
          </w:p>
        </w:tc>
        <w:tc>
          <w:tcPr>
            <w:tcW w:w="682" w:type="pct"/>
            <w:vAlign w:val="center"/>
          </w:tcPr>
          <w:p w14:paraId="200D8AC5" w14:textId="77777777" w:rsidR="000A3AD9" w:rsidRPr="0069301E" w:rsidRDefault="000A3AD9" w:rsidP="00022F32">
            <w:pPr>
              <w:jc w:val="center"/>
              <w:rPr>
                <w:sz w:val="20"/>
                <w:szCs w:val="20"/>
              </w:rPr>
            </w:pPr>
          </w:p>
        </w:tc>
        <w:tc>
          <w:tcPr>
            <w:tcW w:w="681" w:type="pct"/>
            <w:vAlign w:val="center"/>
          </w:tcPr>
          <w:p w14:paraId="42916AB4" w14:textId="77777777" w:rsidR="000A3AD9" w:rsidRPr="0069301E" w:rsidRDefault="000A3AD9" w:rsidP="00022F32">
            <w:pPr>
              <w:jc w:val="center"/>
              <w:rPr>
                <w:sz w:val="20"/>
                <w:szCs w:val="20"/>
              </w:rPr>
            </w:pPr>
          </w:p>
        </w:tc>
      </w:tr>
      <w:tr w:rsidR="000A3AD9" w:rsidRPr="0069301E" w14:paraId="68514068" w14:textId="77777777" w:rsidTr="00022F32">
        <w:tc>
          <w:tcPr>
            <w:tcW w:w="907" w:type="pct"/>
          </w:tcPr>
          <w:p w14:paraId="15DD9AA9" w14:textId="77777777" w:rsidR="000A3AD9" w:rsidRPr="0069301E" w:rsidRDefault="000A3AD9" w:rsidP="00022F32">
            <w:pPr>
              <w:rPr>
                <w:sz w:val="20"/>
                <w:szCs w:val="20"/>
              </w:rPr>
            </w:pPr>
            <w:r w:rsidRPr="0069301E">
              <w:rPr>
                <w:sz w:val="20"/>
                <w:szCs w:val="20"/>
              </w:rPr>
              <w:t>Observations</w:t>
            </w:r>
          </w:p>
        </w:tc>
        <w:tc>
          <w:tcPr>
            <w:tcW w:w="684" w:type="pct"/>
            <w:vAlign w:val="center"/>
          </w:tcPr>
          <w:p w14:paraId="71831531" w14:textId="77777777" w:rsidR="000A3AD9" w:rsidRPr="0069301E" w:rsidRDefault="000A3AD9" w:rsidP="00022F32">
            <w:pPr>
              <w:jc w:val="center"/>
              <w:rPr>
                <w:sz w:val="20"/>
                <w:szCs w:val="20"/>
              </w:rPr>
            </w:pPr>
            <w:r w:rsidRPr="0069301E">
              <w:rPr>
                <w:sz w:val="20"/>
                <w:szCs w:val="20"/>
              </w:rPr>
              <w:t>676</w:t>
            </w:r>
          </w:p>
        </w:tc>
        <w:tc>
          <w:tcPr>
            <w:tcW w:w="754" w:type="pct"/>
            <w:vAlign w:val="center"/>
          </w:tcPr>
          <w:p w14:paraId="4CD0E3CC" w14:textId="77777777" w:rsidR="000A3AD9" w:rsidRPr="0069301E" w:rsidRDefault="000A3AD9" w:rsidP="00022F32">
            <w:pPr>
              <w:jc w:val="center"/>
              <w:rPr>
                <w:sz w:val="20"/>
                <w:szCs w:val="20"/>
              </w:rPr>
            </w:pPr>
            <w:r w:rsidRPr="0069301E">
              <w:rPr>
                <w:sz w:val="20"/>
                <w:szCs w:val="20"/>
              </w:rPr>
              <w:t>676</w:t>
            </w:r>
          </w:p>
        </w:tc>
        <w:tc>
          <w:tcPr>
            <w:tcW w:w="682" w:type="pct"/>
            <w:vAlign w:val="center"/>
          </w:tcPr>
          <w:p w14:paraId="04BFF1A3" w14:textId="77777777" w:rsidR="000A3AD9" w:rsidRPr="0069301E" w:rsidRDefault="000A3AD9" w:rsidP="00022F32">
            <w:pPr>
              <w:jc w:val="center"/>
              <w:rPr>
                <w:sz w:val="20"/>
                <w:szCs w:val="20"/>
              </w:rPr>
            </w:pPr>
            <w:r w:rsidRPr="0069301E">
              <w:rPr>
                <w:sz w:val="20"/>
                <w:szCs w:val="20"/>
              </w:rPr>
              <w:t>676</w:t>
            </w:r>
          </w:p>
        </w:tc>
        <w:tc>
          <w:tcPr>
            <w:tcW w:w="610" w:type="pct"/>
            <w:vAlign w:val="center"/>
          </w:tcPr>
          <w:p w14:paraId="52A5BC9A" w14:textId="77777777" w:rsidR="000A3AD9" w:rsidRPr="0069301E" w:rsidRDefault="000A3AD9" w:rsidP="00022F32">
            <w:pPr>
              <w:jc w:val="center"/>
              <w:rPr>
                <w:sz w:val="20"/>
                <w:szCs w:val="20"/>
              </w:rPr>
            </w:pPr>
            <w:r w:rsidRPr="0069301E">
              <w:rPr>
                <w:sz w:val="20"/>
                <w:szCs w:val="20"/>
              </w:rPr>
              <w:t>533</w:t>
            </w:r>
          </w:p>
        </w:tc>
        <w:tc>
          <w:tcPr>
            <w:tcW w:w="682" w:type="pct"/>
            <w:vAlign w:val="center"/>
          </w:tcPr>
          <w:p w14:paraId="3B41373D" w14:textId="77777777" w:rsidR="000A3AD9" w:rsidRPr="0069301E" w:rsidRDefault="000A3AD9" w:rsidP="00022F32">
            <w:pPr>
              <w:jc w:val="center"/>
              <w:rPr>
                <w:sz w:val="20"/>
                <w:szCs w:val="20"/>
              </w:rPr>
            </w:pPr>
            <w:r w:rsidRPr="0069301E">
              <w:rPr>
                <w:sz w:val="20"/>
                <w:szCs w:val="20"/>
              </w:rPr>
              <w:t>533</w:t>
            </w:r>
          </w:p>
        </w:tc>
        <w:tc>
          <w:tcPr>
            <w:tcW w:w="681" w:type="pct"/>
            <w:vAlign w:val="center"/>
          </w:tcPr>
          <w:p w14:paraId="4FF0EA16" w14:textId="77777777" w:rsidR="000A3AD9" w:rsidRPr="0069301E" w:rsidRDefault="000A3AD9" w:rsidP="00022F32">
            <w:pPr>
              <w:jc w:val="center"/>
              <w:rPr>
                <w:sz w:val="20"/>
                <w:szCs w:val="20"/>
              </w:rPr>
            </w:pPr>
            <w:r w:rsidRPr="0069301E">
              <w:rPr>
                <w:sz w:val="20"/>
                <w:szCs w:val="20"/>
              </w:rPr>
              <w:t>676</w:t>
            </w:r>
          </w:p>
        </w:tc>
      </w:tr>
      <w:tr w:rsidR="000A3AD9" w:rsidRPr="0069301E" w14:paraId="5DC6D703" w14:textId="77777777" w:rsidTr="00022F32">
        <w:tc>
          <w:tcPr>
            <w:tcW w:w="907" w:type="pct"/>
          </w:tcPr>
          <w:p w14:paraId="1020BDA3" w14:textId="77777777" w:rsidR="000A3AD9" w:rsidRPr="0069301E" w:rsidRDefault="000A3AD9" w:rsidP="00022F32">
            <w:pPr>
              <w:rPr>
                <w:sz w:val="20"/>
                <w:szCs w:val="20"/>
              </w:rPr>
            </w:pPr>
            <w:r w:rsidRPr="0069301E">
              <w:rPr>
                <w:sz w:val="20"/>
                <w:szCs w:val="20"/>
              </w:rPr>
              <w:t>R-squared</w:t>
            </w:r>
          </w:p>
        </w:tc>
        <w:tc>
          <w:tcPr>
            <w:tcW w:w="684" w:type="pct"/>
            <w:vAlign w:val="center"/>
          </w:tcPr>
          <w:p w14:paraId="5317C040" w14:textId="77777777" w:rsidR="000A3AD9" w:rsidRPr="0069301E" w:rsidRDefault="000A3AD9" w:rsidP="00022F32">
            <w:pPr>
              <w:jc w:val="center"/>
              <w:rPr>
                <w:sz w:val="20"/>
                <w:szCs w:val="20"/>
              </w:rPr>
            </w:pPr>
            <w:r w:rsidRPr="0069301E">
              <w:rPr>
                <w:sz w:val="20"/>
                <w:szCs w:val="20"/>
              </w:rPr>
              <w:t>0.722</w:t>
            </w:r>
          </w:p>
        </w:tc>
        <w:tc>
          <w:tcPr>
            <w:tcW w:w="754" w:type="pct"/>
            <w:vAlign w:val="center"/>
          </w:tcPr>
          <w:p w14:paraId="51372D44" w14:textId="77777777" w:rsidR="000A3AD9" w:rsidRPr="0069301E" w:rsidRDefault="000A3AD9" w:rsidP="00022F32">
            <w:pPr>
              <w:jc w:val="center"/>
              <w:rPr>
                <w:sz w:val="20"/>
                <w:szCs w:val="20"/>
              </w:rPr>
            </w:pPr>
            <w:r w:rsidRPr="0069301E">
              <w:rPr>
                <w:sz w:val="20"/>
                <w:szCs w:val="20"/>
              </w:rPr>
              <w:t>0.097</w:t>
            </w:r>
          </w:p>
        </w:tc>
        <w:tc>
          <w:tcPr>
            <w:tcW w:w="682" w:type="pct"/>
            <w:vAlign w:val="center"/>
          </w:tcPr>
          <w:p w14:paraId="4CD0779F" w14:textId="77777777" w:rsidR="000A3AD9" w:rsidRPr="0069301E" w:rsidRDefault="000A3AD9" w:rsidP="00022F32">
            <w:pPr>
              <w:jc w:val="center"/>
              <w:rPr>
                <w:sz w:val="20"/>
                <w:szCs w:val="20"/>
              </w:rPr>
            </w:pPr>
            <w:r w:rsidRPr="0069301E">
              <w:rPr>
                <w:sz w:val="20"/>
                <w:szCs w:val="20"/>
              </w:rPr>
              <w:t>0.102</w:t>
            </w:r>
          </w:p>
        </w:tc>
        <w:tc>
          <w:tcPr>
            <w:tcW w:w="610" w:type="pct"/>
            <w:vAlign w:val="center"/>
          </w:tcPr>
          <w:p w14:paraId="7489FA81" w14:textId="77777777" w:rsidR="000A3AD9" w:rsidRPr="0069301E" w:rsidRDefault="000A3AD9" w:rsidP="00022F32">
            <w:pPr>
              <w:jc w:val="center"/>
              <w:rPr>
                <w:sz w:val="20"/>
                <w:szCs w:val="20"/>
              </w:rPr>
            </w:pPr>
            <w:r w:rsidRPr="0069301E">
              <w:rPr>
                <w:sz w:val="20"/>
                <w:szCs w:val="20"/>
              </w:rPr>
              <w:t>0.071</w:t>
            </w:r>
          </w:p>
        </w:tc>
        <w:tc>
          <w:tcPr>
            <w:tcW w:w="682" w:type="pct"/>
            <w:vAlign w:val="center"/>
          </w:tcPr>
          <w:p w14:paraId="6C5C2EB5" w14:textId="77777777" w:rsidR="000A3AD9" w:rsidRPr="0069301E" w:rsidRDefault="000A3AD9" w:rsidP="00022F32">
            <w:pPr>
              <w:jc w:val="center"/>
              <w:rPr>
                <w:sz w:val="20"/>
                <w:szCs w:val="20"/>
              </w:rPr>
            </w:pPr>
            <w:r w:rsidRPr="0069301E">
              <w:rPr>
                <w:sz w:val="20"/>
                <w:szCs w:val="20"/>
              </w:rPr>
              <w:t>0.080</w:t>
            </w:r>
          </w:p>
        </w:tc>
        <w:tc>
          <w:tcPr>
            <w:tcW w:w="681" w:type="pct"/>
            <w:vAlign w:val="center"/>
          </w:tcPr>
          <w:p w14:paraId="2778BBBC" w14:textId="77777777" w:rsidR="000A3AD9" w:rsidRPr="0069301E" w:rsidRDefault="000A3AD9" w:rsidP="00022F32">
            <w:pPr>
              <w:jc w:val="center"/>
              <w:rPr>
                <w:sz w:val="20"/>
                <w:szCs w:val="20"/>
              </w:rPr>
            </w:pPr>
          </w:p>
        </w:tc>
      </w:tr>
      <w:tr w:rsidR="000A3AD9" w:rsidRPr="0069301E" w14:paraId="7B4A9CDB" w14:textId="77777777" w:rsidTr="00022F32">
        <w:tc>
          <w:tcPr>
            <w:tcW w:w="907" w:type="pct"/>
          </w:tcPr>
          <w:p w14:paraId="30338561" w14:textId="77777777" w:rsidR="000A3AD9" w:rsidRPr="0069301E" w:rsidRDefault="000A3AD9" w:rsidP="00022F32">
            <w:pPr>
              <w:rPr>
                <w:sz w:val="20"/>
                <w:szCs w:val="20"/>
              </w:rPr>
            </w:pPr>
            <w:r w:rsidRPr="0069301E">
              <w:rPr>
                <w:sz w:val="20"/>
                <w:szCs w:val="20"/>
              </w:rPr>
              <w:t xml:space="preserve">Number of </w:t>
            </w:r>
            <w:proofErr w:type="gramStart"/>
            <w:r w:rsidRPr="0069301E">
              <w:rPr>
                <w:sz w:val="20"/>
                <w:szCs w:val="20"/>
              </w:rPr>
              <w:t>firm</w:t>
            </w:r>
            <w:proofErr w:type="gramEnd"/>
          </w:p>
        </w:tc>
        <w:tc>
          <w:tcPr>
            <w:tcW w:w="684" w:type="pct"/>
            <w:vAlign w:val="center"/>
          </w:tcPr>
          <w:p w14:paraId="4390944F" w14:textId="77777777" w:rsidR="000A3AD9" w:rsidRPr="0069301E" w:rsidRDefault="000A3AD9" w:rsidP="00022F32">
            <w:pPr>
              <w:jc w:val="center"/>
              <w:rPr>
                <w:sz w:val="20"/>
                <w:szCs w:val="20"/>
              </w:rPr>
            </w:pPr>
          </w:p>
        </w:tc>
        <w:tc>
          <w:tcPr>
            <w:tcW w:w="754" w:type="pct"/>
            <w:vAlign w:val="center"/>
          </w:tcPr>
          <w:p w14:paraId="1C966BC6" w14:textId="77777777" w:rsidR="000A3AD9" w:rsidRPr="0069301E" w:rsidRDefault="000A3AD9" w:rsidP="00022F32">
            <w:pPr>
              <w:jc w:val="center"/>
              <w:rPr>
                <w:sz w:val="20"/>
                <w:szCs w:val="20"/>
              </w:rPr>
            </w:pPr>
            <w:r w:rsidRPr="0069301E">
              <w:rPr>
                <w:sz w:val="20"/>
                <w:szCs w:val="20"/>
              </w:rPr>
              <w:t>143</w:t>
            </w:r>
          </w:p>
        </w:tc>
        <w:tc>
          <w:tcPr>
            <w:tcW w:w="682" w:type="pct"/>
            <w:vAlign w:val="center"/>
          </w:tcPr>
          <w:p w14:paraId="51B152EF" w14:textId="77777777" w:rsidR="000A3AD9" w:rsidRPr="0069301E" w:rsidRDefault="000A3AD9" w:rsidP="00022F32">
            <w:pPr>
              <w:jc w:val="center"/>
              <w:rPr>
                <w:sz w:val="20"/>
                <w:szCs w:val="20"/>
              </w:rPr>
            </w:pPr>
            <w:r w:rsidRPr="0069301E">
              <w:rPr>
                <w:sz w:val="20"/>
                <w:szCs w:val="20"/>
              </w:rPr>
              <w:t>143</w:t>
            </w:r>
          </w:p>
        </w:tc>
        <w:tc>
          <w:tcPr>
            <w:tcW w:w="610" w:type="pct"/>
            <w:vAlign w:val="center"/>
          </w:tcPr>
          <w:p w14:paraId="1AC78A05" w14:textId="77777777" w:rsidR="000A3AD9" w:rsidRPr="0069301E" w:rsidRDefault="000A3AD9" w:rsidP="00022F32">
            <w:pPr>
              <w:jc w:val="center"/>
              <w:rPr>
                <w:sz w:val="20"/>
                <w:szCs w:val="20"/>
              </w:rPr>
            </w:pPr>
          </w:p>
        </w:tc>
        <w:tc>
          <w:tcPr>
            <w:tcW w:w="682" w:type="pct"/>
            <w:vAlign w:val="center"/>
          </w:tcPr>
          <w:p w14:paraId="7406AA92" w14:textId="77777777" w:rsidR="000A3AD9" w:rsidRPr="0069301E" w:rsidRDefault="000A3AD9" w:rsidP="00022F32">
            <w:pPr>
              <w:jc w:val="center"/>
              <w:rPr>
                <w:sz w:val="20"/>
                <w:szCs w:val="20"/>
              </w:rPr>
            </w:pPr>
          </w:p>
        </w:tc>
        <w:tc>
          <w:tcPr>
            <w:tcW w:w="681" w:type="pct"/>
            <w:vAlign w:val="center"/>
          </w:tcPr>
          <w:p w14:paraId="3ECA8B31" w14:textId="77777777" w:rsidR="000A3AD9" w:rsidRPr="0069301E" w:rsidRDefault="000A3AD9" w:rsidP="00022F32">
            <w:pPr>
              <w:jc w:val="center"/>
              <w:rPr>
                <w:sz w:val="20"/>
                <w:szCs w:val="20"/>
              </w:rPr>
            </w:pPr>
            <w:r w:rsidRPr="0069301E">
              <w:rPr>
                <w:sz w:val="20"/>
                <w:szCs w:val="20"/>
              </w:rPr>
              <w:t>143</w:t>
            </w:r>
          </w:p>
        </w:tc>
      </w:tr>
      <w:tr w:rsidR="000A3AD9" w:rsidRPr="0069301E" w14:paraId="676DA4A2" w14:textId="77777777" w:rsidTr="00022F32">
        <w:tc>
          <w:tcPr>
            <w:tcW w:w="907" w:type="pct"/>
          </w:tcPr>
          <w:p w14:paraId="78707764" w14:textId="77777777" w:rsidR="000A3AD9" w:rsidRPr="0069301E" w:rsidRDefault="000A3AD9" w:rsidP="00022F32">
            <w:pPr>
              <w:rPr>
                <w:sz w:val="20"/>
                <w:szCs w:val="20"/>
              </w:rPr>
            </w:pPr>
            <w:r w:rsidRPr="0069301E">
              <w:rPr>
                <w:sz w:val="20"/>
                <w:szCs w:val="20"/>
              </w:rPr>
              <w:t>F-test for CRS</w:t>
            </w:r>
          </w:p>
        </w:tc>
        <w:tc>
          <w:tcPr>
            <w:tcW w:w="684" w:type="pct"/>
            <w:vAlign w:val="center"/>
          </w:tcPr>
          <w:p w14:paraId="0DA11EA8" w14:textId="77777777" w:rsidR="000A3AD9" w:rsidRPr="0069301E" w:rsidRDefault="000A3AD9" w:rsidP="00022F32">
            <w:pPr>
              <w:jc w:val="center"/>
              <w:rPr>
                <w:sz w:val="20"/>
                <w:szCs w:val="20"/>
              </w:rPr>
            </w:pPr>
          </w:p>
        </w:tc>
        <w:tc>
          <w:tcPr>
            <w:tcW w:w="754" w:type="pct"/>
            <w:vAlign w:val="center"/>
          </w:tcPr>
          <w:p w14:paraId="7921D916" w14:textId="77777777" w:rsidR="000A3AD9" w:rsidRPr="0069301E" w:rsidRDefault="000A3AD9" w:rsidP="00022F32">
            <w:pPr>
              <w:jc w:val="center"/>
              <w:rPr>
                <w:sz w:val="20"/>
                <w:szCs w:val="20"/>
              </w:rPr>
            </w:pPr>
            <w:r w:rsidRPr="0069301E">
              <w:rPr>
                <w:sz w:val="20"/>
                <w:szCs w:val="20"/>
              </w:rPr>
              <w:t>7.381</w:t>
            </w:r>
          </w:p>
        </w:tc>
        <w:tc>
          <w:tcPr>
            <w:tcW w:w="682" w:type="pct"/>
            <w:vAlign w:val="center"/>
          </w:tcPr>
          <w:p w14:paraId="22921AD4" w14:textId="77777777" w:rsidR="000A3AD9" w:rsidRPr="0069301E" w:rsidRDefault="000A3AD9" w:rsidP="00022F32">
            <w:pPr>
              <w:jc w:val="center"/>
              <w:rPr>
                <w:sz w:val="20"/>
                <w:szCs w:val="20"/>
              </w:rPr>
            </w:pPr>
          </w:p>
        </w:tc>
        <w:tc>
          <w:tcPr>
            <w:tcW w:w="610" w:type="pct"/>
            <w:vAlign w:val="center"/>
          </w:tcPr>
          <w:p w14:paraId="5A1BF7FA" w14:textId="77777777" w:rsidR="000A3AD9" w:rsidRPr="0069301E" w:rsidRDefault="000A3AD9" w:rsidP="00022F32">
            <w:pPr>
              <w:jc w:val="center"/>
              <w:rPr>
                <w:sz w:val="20"/>
                <w:szCs w:val="20"/>
              </w:rPr>
            </w:pPr>
            <w:r w:rsidRPr="0069301E">
              <w:rPr>
                <w:sz w:val="20"/>
                <w:szCs w:val="20"/>
              </w:rPr>
              <w:t>1.182</w:t>
            </w:r>
          </w:p>
        </w:tc>
        <w:tc>
          <w:tcPr>
            <w:tcW w:w="682" w:type="pct"/>
            <w:vAlign w:val="center"/>
          </w:tcPr>
          <w:p w14:paraId="7E051E2A" w14:textId="77777777" w:rsidR="000A3AD9" w:rsidRPr="0069301E" w:rsidRDefault="000A3AD9" w:rsidP="00022F32">
            <w:pPr>
              <w:jc w:val="center"/>
              <w:rPr>
                <w:sz w:val="20"/>
                <w:szCs w:val="20"/>
              </w:rPr>
            </w:pPr>
          </w:p>
        </w:tc>
        <w:tc>
          <w:tcPr>
            <w:tcW w:w="681" w:type="pct"/>
            <w:vAlign w:val="center"/>
          </w:tcPr>
          <w:p w14:paraId="25632420" w14:textId="77777777" w:rsidR="000A3AD9" w:rsidRPr="0069301E" w:rsidRDefault="000A3AD9" w:rsidP="00022F32">
            <w:pPr>
              <w:jc w:val="center"/>
              <w:rPr>
                <w:sz w:val="20"/>
                <w:szCs w:val="20"/>
              </w:rPr>
            </w:pPr>
          </w:p>
        </w:tc>
      </w:tr>
      <w:tr w:rsidR="000A3AD9" w:rsidRPr="0069301E" w14:paraId="4F59AEF2" w14:textId="77777777" w:rsidTr="00022F32">
        <w:tc>
          <w:tcPr>
            <w:tcW w:w="907" w:type="pct"/>
          </w:tcPr>
          <w:p w14:paraId="7451BFDA" w14:textId="77777777" w:rsidR="000A3AD9" w:rsidRPr="0069301E" w:rsidRDefault="000A3AD9" w:rsidP="00022F32">
            <w:pPr>
              <w:rPr>
                <w:sz w:val="20"/>
                <w:szCs w:val="20"/>
              </w:rPr>
            </w:pPr>
            <w:r w:rsidRPr="0069301E">
              <w:rPr>
                <w:sz w:val="20"/>
                <w:szCs w:val="20"/>
              </w:rPr>
              <w:t>Prob &gt; F</w:t>
            </w:r>
          </w:p>
        </w:tc>
        <w:tc>
          <w:tcPr>
            <w:tcW w:w="684" w:type="pct"/>
            <w:vAlign w:val="center"/>
          </w:tcPr>
          <w:p w14:paraId="7F3A08B3" w14:textId="77777777" w:rsidR="000A3AD9" w:rsidRPr="0069301E" w:rsidRDefault="000A3AD9" w:rsidP="00022F32">
            <w:pPr>
              <w:jc w:val="center"/>
              <w:rPr>
                <w:sz w:val="20"/>
                <w:szCs w:val="20"/>
              </w:rPr>
            </w:pPr>
          </w:p>
        </w:tc>
        <w:tc>
          <w:tcPr>
            <w:tcW w:w="754" w:type="pct"/>
            <w:vAlign w:val="center"/>
          </w:tcPr>
          <w:p w14:paraId="706CBAA1" w14:textId="77777777" w:rsidR="000A3AD9" w:rsidRPr="0069301E" w:rsidRDefault="000A3AD9" w:rsidP="00022F32">
            <w:pPr>
              <w:jc w:val="center"/>
              <w:rPr>
                <w:sz w:val="20"/>
                <w:szCs w:val="20"/>
              </w:rPr>
            </w:pPr>
            <w:r w:rsidRPr="0069301E">
              <w:rPr>
                <w:sz w:val="20"/>
                <w:szCs w:val="20"/>
              </w:rPr>
              <w:t>0.00681</w:t>
            </w:r>
          </w:p>
        </w:tc>
        <w:tc>
          <w:tcPr>
            <w:tcW w:w="682" w:type="pct"/>
            <w:vAlign w:val="center"/>
          </w:tcPr>
          <w:p w14:paraId="16409938" w14:textId="77777777" w:rsidR="000A3AD9" w:rsidRPr="0069301E" w:rsidRDefault="000A3AD9" w:rsidP="00022F32">
            <w:pPr>
              <w:jc w:val="center"/>
              <w:rPr>
                <w:sz w:val="20"/>
                <w:szCs w:val="20"/>
              </w:rPr>
            </w:pPr>
          </w:p>
        </w:tc>
        <w:tc>
          <w:tcPr>
            <w:tcW w:w="610" w:type="pct"/>
            <w:vAlign w:val="center"/>
          </w:tcPr>
          <w:p w14:paraId="4742AE05" w14:textId="77777777" w:rsidR="000A3AD9" w:rsidRPr="0069301E" w:rsidRDefault="000A3AD9" w:rsidP="00022F32">
            <w:pPr>
              <w:jc w:val="center"/>
              <w:rPr>
                <w:sz w:val="20"/>
                <w:szCs w:val="20"/>
              </w:rPr>
            </w:pPr>
            <w:r w:rsidRPr="0069301E">
              <w:rPr>
                <w:sz w:val="20"/>
                <w:szCs w:val="20"/>
              </w:rPr>
              <w:t>0.279</w:t>
            </w:r>
          </w:p>
        </w:tc>
        <w:tc>
          <w:tcPr>
            <w:tcW w:w="682" w:type="pct"/>
            <w:vAlign w:val="center"/>
          </w:tcPr>
          <w:p w14:paraId="641AC3E4" w14:textId="77777777" w:rsidR="000A3AD9" w:rsidRPr="0069301E" w:rsidRDefault="000A3AD9" w:rsidP="00022F32">
            <w:pPr>
              <w:jc w:val="center"/>
              <w:rPr>
                <w:sz w:val="20"/>
                <w:szCs w:val="20"/>
              </w:rPr>
            </w:pPr>
          </w:p>
        </w:tc>
        <w:tc>
          <w:tcPr>
            <w:tcW w:w="681" w:type="pct"/>
            <w:vAlign w:val="center"/>
          </w:tcPr>
          <w:p w14:paraId="71D9E601" w14:textId="77777777" w:rsidR="000A3AD9" w:rsidRPr="0069301E" w:rsidRDefault="000A3AD9" w:rsidP="00022F32">
            <w:pPr>
              <w:jc w:val="center"/>
              <w:rPr>
                <w:sz w:val="20"/>
                <w:szCs w:val="20"/>
              </w:rPr>
            </w:pPr>
          </w:p>
        </w:tc>
      </w:tr>
      <w:tr w:rsidR="000A3AD9" w:rsidRPr="0069301E" w14:paraId="3B73751A" w14:textId="77777777" w:rsidTr="00022F32">
        <w:tc>
          <w:tcPr>
            <w:tcW w:w="907" w:type="pct"/>
          </w:tcPr>
          <w:p w14:paraId="3E995A0C" w14:textId="77777777" w:rsidR="000A3AD9" w:rsidRPr="0069301E" w:rsidRDefault="000A3AD9" w:rsidP="00022F32">
            <w:pPr>
              <w:rPr>
                <w:sz w:val="20"/>
                <w:szCs w:val="20"/>
              </w:rPr>
            </w:pPr>
          </w:p>
        </w:tc>
        <w:tc>
          <w:tcPr>
            <w:tcW w:w="684" w:type="pct"/>
            <w:vAlign w:val="center"/>
          </w:tcPr>
          <w:p w14:paraId="1C2059ED" w14:textId="77777777" w:rsidR="000A3AD9" w:rsidRPr="0069301E" w:rsidRDefault="000A3AD9" w:rsidP="00022F32">
            <w:pPr>
              <w:jc w:val="center"/>
              <w:rPr>
                <w:sz w:val="20"/>
                <w:szCs w:val="20"/>
              </w:rPr>
            </w:pPr>
          </w:p>
        </w:tc>
        <w:tc>
          <w:tcPr>
            <w:tcW w:w="754" w:type="pct"/>
            <w:vAlign w:val="center"/>
          </w:tcPr>
          <w:p w14:paraId="20268B3A" w14:textId="77777777" w:rsidR="000A3AD9" w:rsidRPr="0069301E" w:rsidRDefault="000A3AD9" w:rsidP="00022F32">
            <w:pPr>
              <w:jc w:val="center"/>
              <w:rPr>
                <w:sz w:val="20"/>
                <w:szCs w:val="20"/>
              </w:rPr>
            </w:pPr>
          </w:p>
        </w:tc>
        <w:tc>
          <w:tcPr>
            <w:tcW w:w="682" w:type="pct"/>
            <w:vAlign w:val="center"/>
          </w:tcPr>
          <w:p w14:paraId="01B7F768" w14:textId="77777777" w:rsidR="000A3AD9" w:rsidRPr="0069301E" w:rsidRDefault="000A3AD9" w:rsidP="00022F32">
            <w:pPr>
              <w:jc w:val="center"/>
              <w:rPr>
                <w:sz w:val="20"/>
                <w:szCs w:val="20"/>
              </w:rPr>
            </w:pPr>
          </w:p>
        </w:tc>
        <w:tc>
          <w:tcPr>
            <w:tcW w:w="610" w:type="pct"/>
            <w:vAlign w:val="center"/>
          </w:tcPr>
          <w:p w14:paraId="099B0143" w14:textId="77777777" w:rsidR="000A3AD9" w:rsidRPr="0069301E" w:rsidRDefault="000A3AD9" w:rsidP="00022F32">
            <w:pPr>
              <w:jc w:val="center"/>
              <w:rPr>
                <w:sz w:val="20"/>
                <w:szCs w:val="20"/>
              </w:rPr>
            </w:pPr>
          </w:p>
        </w:tc>
        <w:tc>
          <w:tcPr>
            <w:tcW w:w="682" w:type="pct"/>
            <w:vAlign w:val="center"/>
          </w:tcPr>
          <w:p w14:paraId="1A8C2ED4" w14:textId="77777777" w:rsidR="000A3AD9" w:rsidRPr="0069301E" w:rsidRDefault="000A3AD9" w:rsidP="00022F32">
            <w:pPr>
              <w:jc w:val="center"/>
              <w:rPr>
                <w:sz w:val="20"/>
                <w:szCs w:val="20"/>
              </w:rPr>
            </w:pPr>
          </w:p>
        </w:tc>
        <w:tc>
          <w:tcPr>
            <w:tcW w:w="681" w:type="pct"/>
            <w:vAlign w:val="center"/>
          </w:tcPr>
          <w:p w14:paraId="0EED2A11" w14:textId="77777777" w:rsidR="000A3AD9" w:rsidRPr="0069301E" w:rsidRDefault="000A3AD9" w:rsidP="00022F32">
            <w:pPr>
              <w:jc w:val="center"/>
              <w:rPr>
                <w:sz w:val="20"/>
                <w:szCs w:val="20"/>
              </w:rPr>
            </w:pPr>
          </w:p>
        </w:tc>
      </w:tr>
      <w:tr w:rsidR="000A3AD9" w:rsidRPr="0069301E" w14:paraId="5FE53B64" w14:textId="77777777" w:rsidTr="00022F32">
        <w:tc>
          <w:tcPr>
            <w:tcW w:w="1591" w:type="pct"/>
            <w:gridSpan w:val="2"/>
            <w:tcBorders>
              <w:bottom w:val="single" w:sz="4" w:space="0" w:color="auto"/>
            </w:tcBorders>
            <w:vAlign w:val="center"/>
          </w:tcPr>
          <w:p w14:paraId="57603B00" w14:textId="77777777" w:rsidR="000A3AD9" w:rsidRPr="0069301E" w:rsidRDefault="000A3AD9" w:rsidP="00022F32">
            <w:pPr>
              <w:rPr>
                <w:sz w:val="20"/>
                <w:szCs w:val="20"/>
              </w:rPr>
            </w:pPr>
            <w:r w:rsidRPr="0069301E">
              <w:rPr>
                <w:sz w:val="20"/>
                <w:szCs w:val="20"/>
              </w:rPr>
              <w:t>Chibar2 for Hausman test for fixed effects</w:t>
            </w:r>
          </w:p>
        </w:tc>
        <w:tc>
          <w:tcPr>
            <w:tcW w:w="754" w:type="pct"/>
            <w:vAlign w:val="center"/>
          </w:tcPr>
          <w:p w14:paraId="21C45B59" w14:textId="77777777" w:rsidR="000A3AD9" w:rsidRPr="0069301E" w:rsidRDefault="000A3AD9" w:rsidP="00022F32">
            <w:pPr>
              <w:jc w:val="center"/>
              <w:rPr>
                <w:sz w:val="20"/>
                <w:szCs w:val="20"/>
              </w:rPr>
            </w:pPr>
            <w:r w:rsidRPr="0069301E">
              <w:rPr>
                <w:sz w:val="20"/>
                <w:szCs w:val="20"/>
              </w:rPr>
              <w:t>8.27</w:t>
            </w:r>
          </w:p>
          <w:p w14:paraId="04F131D6" w14:textId="77777777" w:rsidR="000A3AD9" w:rsidRPr="0069301E" w:rsidRDefault="000A3AD9" w:rsidP="00022F32">
            <w:pPr>
              <w:jc w:val="center"/>
              <w:rPr>
                <w:sz w:val="20"/>
                <w:szCs w:val="20"/>
              </w:rPr>
            </w:pPr>
          </w:p>
        </w:tc>
        <w:tc>
          <w:tcPr>
            <w:tcW w:w="682" w:type="pct"/>
            <w:vAlign w:val="center"/>
          </w:tcPr>
          <w:p w14:paraId="3411A3AD" w14:textId="77777777" w:rsidR="000A3AD9" w:rsidRPr="0069301E" w:rsidRDefault="000A3AD9" w:rsidP="00022F32">
            <w:pPr>
              <w:jc w:val="center"/>
              <w:rPr>
                <w:sz w:val="20"/>
                <w:szCs w:val="20"/>
              </w:rPr>
            </w:pPr>
          </w:p>
        </w:tc>
        <w:tc>
          <w:tcPr>
            <w:tcW w:w="610" w:type="pct"/>
            <w:vAlign w:val="center"/>
          </w:tcPr>
          <w:p w14:paraId="23C101E2" w14:textId="77777777" w:rsidR="000A3AD9" w:rsidRPr="0069301E" w:rsidRDefault="000A3AD9" w:rsidP="00022F32">
            <w:pPr>
              <w:jc w:val="center"/>
              <w:rPr>
                <w:sz w:val="20"/>
                <w:szCs w:val="20"/>
              </w:rPr>
            </w:pPr>
          </w:p>
        </w:tc>
        <w:tc>
          <w:tcPr>
            <w:tcW w:w="682" w:type="pct"/>
            <w:vAlign w:val="center"/>
          </w:tcPr>
          <w:p w14:paraId="3E72135E" w14:textId="77777777" w:rsidR="000A3AD9" w:rsidRPr="0069301E" w:rsidRDefault="000A3AD9" w:rsidP="00022F32">
            <w:pPr>
              <w:jc w:val="center"/>
              <w:rPr>
                <w:sz w:val="20"/>
                <w:szCs w:val="20"/>
              </w:rPr>
            </w:pPr>
          </w:p>
        </w:tc>
        <w:tc>
          <w:tcPr>
            <w:tcW w:w="681" w:type="pct"/>
            <w:vAlign w:val="center"/>
          </w:tcPr>
          <w:p w14:paraId="395DD5F0" w14:textId="77777777" w:rsidR="000A3AD9" w:rsidRPr="0069301E" w:rsidRDefault="000A3AD9" w:rsidP="00022F32">
            <w:pPr>
              <w:jc w:val="center"/>
              <w:rPr>
                <w:sz w:val="20"/>
                <w:szCs w:val="20"/>
              </w:rPr>
            </w:pPr>
          </w:p>
        </w:tc>
      </w:tr>
      <w:tr w:rsidR="00F1244F" w:rsidRPr="0069301E" w14:paraId="599B3D97" w14:textId="77777777" w:rsidTr="00F1244F">
        <w:tc>
          <w:tcPr>
            <w:tcW w:w="1591" w:type="pct"/>
            <w:gridSpan w:val="2"/>
            <w:tcBorders>
              <w:top w:val="single" w:sz="4" w:space="0" w:color="auto"/>
            </w:tcBorders>
            <w:vAlign w:val="center"/>
          </w:tcPr>
          <w:p w14:paraId="2552B3B4" w14:textId="5E27F715" w:rsidR="00F1244F" w:rsidRPr="0069301E" w:rsidRDefault="00F1244F" w:rsidP="00022F32">
            <w:pPr>
              <w:rPr>
                <w:sz w:val="20"/>
                <w:szCs w:val="20"/>
              </w:rPr>
            </w:pPr>
            <w:r w:rsidRPr="0069301E">
              <w:rPr>
                <w:sz w:val="20"/>
                <w:szCs w:val="20"/>
              </w:rPr>
              <w:t xml:space="preserve">Prob&gt;chi2 </w:t>
            </w:r>
          </w:p>
        </w:tc>
        <w:tc>
          <w:tcPr>
            <w:tcW w:w="754" w:type="pct"/>
            <w:vAlign w:val="center"/>
          </w:tcPr>
          <w:p w14:paraId="70C4D73B" w14:textId="77777777" w:rsidR="00F1244F" w:rsidRPr="0069301E" w:rsidRDefault="00F1244F" w:rsidP="00022F32">
            <w:pPr>
              <w:jc w:val="center"/>
              <w:rPr>
                <w:sz w:val="20"/>
                <w:szCs w:val="20"/>
              </w:rPr>
            </w:pPr>
            <w:r w:rsidRPr="0069301E">
              <w:rPr>
                <w:sz w:val="20"/>
                <w:szCs w:val="20"/>
              </w:rPr>
              <w:t>0.689</w:t>
            </w:r>
          </w:p>
        </w:tc>
        <w:tc>
          <w:tcPr>
            <w:tcW w:w="682" w:type="pct"/>
            <w:vAlign w:val="center"/>
          </w:tcPr>
          <w:p w14:paraId="4A81E047" w14:textId="77777777" w:rsidR="00F1244F" w:rsidRPr="0069301E" w:rsidRDefault="00F1244F" w:rsidP="00022F32">
            <w:pPr>
              <w:jc w:val="center"/>
              <w:rPr>
                <w:sz w:val="20"/>
                <w:szCs w:val="20"/>
              </w:rPr>
            </w:pPr>
          </w:p>
        </w:tc>
        <w:tc>
          <w:tcPr>
            <w:tcW w:w="610" w:type="pct"/>
            <w:vAlign w:val="center"/>
          </w:tcPr>
          <w:p w14:paraId="7385E8B8" w14:textId="77777777" w:rsidR="00F1244F" w:rsidRPr="0069301E" w:rsidRDefault="00F1244F" w:rsidP="00022F32">
            <w:pPr>
              <w:jc w:val="center"/>
              <w:rPr>
                <w:sz w:val="20"/>
                <w:szCs w:val="20"/>
              </w:rPr>
            </w:pPr>
          </w:p>
        </w:tc>
        <w:tc>
          <w:tcPr>
            <w:tcW w:w="682" w:type="pct"/>
            <w:vAlign w:val="center"/>
          </w:tcPr>
          <w:p w14:paraId="733DCE61" w14:textId="77777777" w:rsidR="00F1244F" w:rsidRPr="0069301E" w:rsidRDefault="00F1244F" w:rsidP="00022F32">
            <w:pPr>
              <w:jc w:val="center"/>
              <w:rPr>
                <w:sz w:val="20"/>
                <w:szCs w:val="20"/>
              </w:rPr>
            </w:pPr>
          </w:p>
        </w:tc>
        <w:tc>
          <w:tcPr>
            <w:tcW w:w="681" w:type="pct"/>
            <w:vAlign w:val="center"/>
          </w:tcPr>
          <w:p w14:paraId="2523630A" w14:textId="77777777" w:rsidR="00F1244F" w:rsidRPr="0069301E" w:rsidRDefault="00F1244F" w:rsidP="00022F32">
            <w:pPr>
              <w:jc w:val="center"/>
              <w:rPr>
                <w:sz w:val="20"/>
                <w:szCs w:val="20"/>
              </w:rPr>
            </w:pPr>
          </w:p>
        </w:tc>
      </w:tr>
      <w:tr w:rsidR="000A3AD9" w:rsidRPr="0069301E" w14:paraId="5B94E5B5" w14:textId="77777777" w:rsidTr="00022F32">
        <w:tc>
          <w:tcPr>
            <w:tcW w:w="1591" w:type="pct"/>
            <w:gridSpan w:val="2"/>
            <w:vAlign w:val="center"/>
          </w:tcPr>
          <w:p w14:paraId="3396A438" w14:textId="77777777" w:rsidR="000A3AD9" w:rsidRPr="0069301E" w:rsidRDefault="000A3AD9" w:rsidP="00022F32">
            <w:pPr>
              <w:rPr>
                <w:sz w:val="20"/>
                <w:szCs w:val="20"/>
              </w:rPr>
            </w:pPr>
            <w:r w:rsidRPr="0069301E">
              <w:rPr>
                <w:sz w:val="20"/>
                <w:szCs w:val="20"/>
              </w:rPr>
              <w:t>Chibar2 for Breusch and Pagan test for random effects</w:t>
            </w:r>
          </w:p>
        </w:tc>
        <w:tc>
          <w:tcPr>
            <w:tcW w:w="754" w:type="pct"/>
            <w:vAlign w:val="center"/>
          </w:tcPr>
          <w:p w14:paraId="3526D46E" w14:textId="77777777" w:rsidR="000A3AD9" w:rsidRPr="0069301E" w:rsidRDefault="000A3AD9" w:rsidP="00022F32">
            <w:pPr>
              <w:jc w:val="center"/>
              <w:rPr>
                <w:sz w:val="20"/>
                <w:szCs w:val="20"/>
              </w:rPr>
            </w:pPr>
          </w:p>
        </w:tc>
        <w:tc>
          <w:tcPr>
            <w:tcW w:w="682" w:type="pct"/>
            <w:vAlign w:val="center"/>
          </w:tcPr>
          <w:p w14:paraId="2DB062DE" w14:textId="77777777" w:rsidR="000A3AD9" w:rsidRPr="0069301E" w:rsidRDefault="000A3AD9" w:rsidP="00022F32">
            <w:pPr>
              <w:jc w:val="center"/>
              <w:rPr>
                <w:sz w:val="20"/>
                <w:szCs w:val="20"/>
              </w:rPr>
            </w:pPr>
          </w:p>
        </w:tc>
        <w:tc>
          <w:tcPr>
            <w:tcW w:w="610" w:type="pct"/>
            <w:vAlign w:val="center"/>
          </w:tcPr>
          <w:p w14:paraId="62CDAF7F" w14:textId="77777777" w:rsidR="000A3AD9" w:rsidRPr="0069301E" w:rsidRDefault="000A3AD9" w:rsidP="00022F32">
            <w:pPr>
              <w:jc w:val="center"/>
              <w:rPr>
                <w:sz w:val="20"/>
                <w:szCs w:val="20"/>
              </w:rPr>
            </w:pPr>
          </w:p>
        </w:tc>
        <w:tc>
          <w:tcPr>
            <w:tcW w:w="682" w:type="pct"/>
            <w:vAlign w:val="center"/>
          </w:tcPr>
          <w:p w14:paraId="07D2749B" w14:textId="77777777" w:rsidR="000A3AD9" w:rsidRPr="0069301E" w:rsidRDefault="000A3AD9" w:rsidP="00022F32">
            <w:pPr>
              <w:jc w:val="center"/>
              <w:rPr>
                <w:sz w:val="20"/>
                <w:szCs w:val="20"/>
              </w:rPr>
            </w:pPr>
          </w:p>
        </w:tc>
        <w:tc>
          <w:tcPr>
            <w:tcW w:w="681" w:type="pct"/>
            <w:vAlign w:val="center"/>
          </w:tcPr>
          <w:p w14:paraId="2FD00D24" w14:textId="77777777" w:rsidR="000A3AD9" w:rsidRPr="0069301E" w:rsidRDefault="000A3AD9" w:rsidP="00022F32">
            <w:pPr>
              <w:jc w:val="center"/>
              <w:rPr>
                <w:sz w:val="20"/>
                <w:szCs w:val="20"/>
              </w:rPr>
            </w:pPr>
            <w:r w:rsidRPr="0069301E">
              <w:rPr>
                <w:sz w:val="20"/>
                <w:szCs w:val="20"/>
              </w:rPr>
              <w:t>207.38</w:t>
            </w:r>
          </w:p>
        </w:tc>
      </w:tr>
      <w:tr w:rsidR="00F1244F" w:rsidRPr="0069301E" w14:paraId="4E3A5C28" w14:textId="77777777" w:rsidTr="00F1244F">
        <w:tc>
          <w:tcPr>
            <w:tcW w:w="1591" w:type="pct"/>
            <w:gridSpan w:val="2"/>
            <w:vAlign w:val="center"/>
          </w:tcPr>
          <w:p w14:paraId="1B522FF5" w14:textId="502C8DDD" w:rsidR="00F1244F" w:rsidRPr="0069301E" w:rsidRDefault="00F1244F" w:rsidP="00022F32">
            <w:pPr>
              <w:rPr>
                <w:sz w:val="20"/>
                <w:szCs w:val="20"/>
              </w:rPr>
            </w:pPr>
            <w:r w:rsidRPr="0069301E">
              <w:rPr>
                <w:sz w:val="20"/>
                <w:szCs w:val="20"/>
              </w:rPr>
              <w:t>Prob&gt;chi2</w:t>
            </w:r>
          </w:p>
        </w:tc>
        <w:tc>
          <w:tcPr>
            <w:tcW w:w="754" w:type="pct"/>
            <w:vAlign w:val="center"/>
          </w:tcPr>
          <w:p w14:paraId="3B068A11" w14:textId="77777777" w:rsidR="00F1244F" w:rsidRPr="0069301E" w:rsidRDefault="00F1244F" w:rsidP="00022F32">
            <w:pPr>
              <w:jc w:val="center"/>
              <w:rPr>
                <w:sz w:val="20"/>
                <w:szCs w:val="20"/>
              </w:rPr>
            </w:pPr>
          </w:p>
        </w:tc>
        <w:tc>
          <w:tcPr>
            <w:tcW w:w="682" w:type="pct"/>
            <w:vAlign w:val="center"/>
          </w:tcPr>
          <w:p w14:paraId="04EB93A2" w14:textId="77777777" w:rsidR="00F1244F" w:rsidRPr="0069301E" w:rsidRDefault="00F1244F" w:rsidP="00022F32">
            <w:pPr>
              <w:jc w:val="center"/>
              <w:rPr>
                <w:sz w:val="20"/>
                <w:szCs w:val="20"/>
              </w:rPr>
            </w:pPr>
          </w:p>
        </w:tc>
        <w:tc>
          <w:tcPr>
            <w:tcW w:w="610" w:type="pct"/>
            <w:vAlign w:val="center"/>
          </w:tcPr>
          <w:p w14:paraId="5C8B5F14" w14:textId="77777777" w:rsidR="00F1244F" w:rsidRPr="0069301E" w:rsidRDefault="00F1244F" w:rsidP="00022F32">
            <w:pPr>
              <w:jc w:val="center"/>
              <w:rPr>
                <w:sz w:val="20"/>
                <w:szCs w:val="20"/>
              </w:rPr>
            </w:pPr>
          </w:p>
        </w:tc>
        <w:tc>
          <w:tcPr>
            <w:tcW w:w="682" w:type="pct"/>
            <w:vAlign w:val="center"/>
          </w:tcPr>
          <w:p w14:paraId="69CB6911" w14:textId="77777777" w:rsidR="00F1244F" w:rsidRPr="0069301E" w:rsidRDefault="00F1244F" w:rsidP="00022F32">
            <w:pPr>
              <w:jc w:val="center"/>
              <w:rPr>
                <w:sz w:val="20"/>
                <w:szCs w:val="20"/>
              </w:rPr>
            </w:pPr>
          </w:p>
        </w:tc>
        <w:tc>
          <w:tcPr>
            <w:tcW w:w="681" w:type="pct"/>
            <w:vAlign w:val="center"/>
          </w:tcPr>
          <w:p w14:paraId="3B8A931C" w14:textId="77777777" w:rsidR="00F1244F" w:rsidRPr="0069301E" w:rsidRDefault="00F1244F" w:rsidP="00022F32">
            <w:pPr>
              <w:jc w:val="center"/>
              <w:rPr>
                <w:sz w:val="20"/>
                <w:szCs w:val="20"/>
              </w:rPr>
            </w:pPr>
            <w:r w:rsidRPr="0069301E">
              <w:rPr>
                <w:sz w:val="20"/>
                <w:szCs w:val="20"/>
              </w:rPr>
              <w:t>0.00</w:t>
            </w:r>
          </w:p>
        </w:tc>
      </w:tr>
      <w:tr w:rsidR="000A3AD9" w:rsidRPr="0069301E" w14:paraId="4434D8F9" w14:textId="77777777" w:rsidTr="00022F32">
        <w:tc>
          <w:tcPr>
            <w:tcW w:w="1591" w:type="pct"/>
            <w:gridSpan w:val="2"/>
            <w:vAlign w:val="center"/>
          </w:tcPr>
          <w:p w14:paraId="2FEE5335" w14:textId="77777777" w:rsidR="000A3AD9" w:rsidRPr="0069301E" w:rsidRDefault="000A3AD9" w:rsidP="00022F32">
            <w:pPr>
              <w:rPr>
                <w:sz w:val="20"/>
                <w:szCs w:val="20"/>
              </w:rPr>
            </w:pPr>
            <w:r w:rsidRPr="0069301E">
              <w:rPr>
                <w:sz w:val="20"/>
                <w:szCs w:val="20"/>
              </w:rPr>
              <w:t xml:space="preserve">F-test for </w:t>
            </w:r>
            <w:proofErr w:type="spellStart"/>
            <w:r w:rsidRPr="0069301E">
              <w:rPr>
                <w:sz w:val="20"/>
                <w:szCs w:val="20"/>
              </w:rPr>
              <w:t>Mundlak</w:t>
            </w:r>
            <w:proofErr w:type="spellEnd"/>
            <w:r w:rsidRPr="0069301E">
              <w:rPr>
                <w:sz w:val="20"/>
                <w:szCs w:val="20"/>
              </w:rPr>
              <w:t xml:space="preserve"> test for fixed effects</w:t>
            </w:r>
          </w:p>
        </w:tc>
        <w:tc>
          <w:tcPr>
            <w:tcW w:w="754" w:type="pct"/>
            <w:vAlign w:val="center"/>
          </w:tcPr>
          <w:p w14:paraId="64FAE893" w14:textId="77777777" w:rsidR="000A3AD9" w:rsidRPr="0069301E" w:rsidRDefault="000A3AD9" w:rsidP="00022F32">
            <w:pPr>
              <w:jc w:val="center"/>
              <w:rPr>
                <w:sz w:val="20"/>
                <w:szCs w:val="20"/>
              </w:rPr>
            </w:pPr>
            <w:r w:rsidRPr="0069301E">
              <w:rPr>
                <w:sz w:val="20"/>
                <w:szCs w:val="20"/>
              </w:rPr>
              <w:t>7.38</w:t>
            </w:r>
          </w:p>
          <w:p w14:paraId="08B944D2" w14:textId="77777777" w:rsidR="000A3AD9" w:rsidRPr="0069301E" w:rsidRDefault="000A3AD9" w:rsidP="00022F32">
            <w:pPr>
              <w:jc w:val="center"/>
              <w:rPr>
                <w:sz w:val="20"/>
                <w:szCs w:val="20"/>
              </w:rPr>
            </w:pPr>
          </w:p>
        </w:tc>
        <w:tc>
          <w:tcPr>
            <w:tcW w:w="682" w:type="pct"/>
            <w:vAlign w:val="center"/>
          </w:tcPr>
          <w:p w14:paraId="4691D19A" w14:textId="77777777" w:rsidR="000A3AD9" w:rsidRPr="0069301E" w:rsidRDefault="000A3AD9" w:rsidP="00022F32">
            <w:pPr>
              <w:jc w:val="center"/>
              <w:rPr>
                <w:sz w:val="20"/>
                <w:szCs w:val="20"/>
              </w:rPr>
            </w:pPr>
          </w:p>
        </w:tc>
        <w:tc>
          <w:tcPr>
            <w:tcW w:w="610" w:type="pct"/>
            <w:vAlign w:val="center"/>
          </w:tcPr>
          <w:p w14:paraId="6322EC51" w14:textId="77777777" w:rsidR="000A3AD9" w:rsidRPr="0069301E" w:rsidRDefault="000A3AD9" w:rsidP="00022F32">
            <w:pPr>
              <w:jc w:val="center"/>
              <w:rPr>
                <w:sz w:val="20"/>
                <w:szCs w:val="20"/>
              </w:rPr>
            </w:pPr>
          </w:p>
        </w:tc>
        <w:tc>
          <w:tcPr>
            <w:tcW w:w="682" w:type="pct"/>
            <w:vAlign w:val="center"/>
          </w:tcPr>
          <w:p w14:paraId="4DD0C46E" w14:textId="77777777" w:rsidR="000A3AD9" w:rsidRPr="0069301E" w:rsidRDefault="000A3AD9" w:rsidP="00022F32">
            <w:pPr>
              <w:jc w:val="center"/>
              <w:rPr>
                <w:sz w:val="20"/>
                <w:szCs w:val="20"/>
              </w:rPr>
            </w:pPr>
          </w:p>
        </w:tc>
        <w:tc>
          <w:tcPr>
            <w:tcW w:w="681" w:type="pct"/>
            <w:vAlign w:val="center"/>
          </w:tcPr>
          <w:p w14:paraId="5D0C841B" w14:textId="77777777" w:rsidR="000A3AD9" w:rsidRPr="0069301E" w:rsidRDefault="000A3AD9" w:rsidP="00022F32">
            <w:pPr>
              <w:jc w:val="center"/>
              <w:rPr>
                <w:sz w:val="20"/>
                <w:szCs w:val="20"/>
              </w:rPr>
            </w:pPr>
          </w:p>
        </w:tc>
      </w:tr>
      <w:tr w:rsidR="00F1244F" w:rsidRPr="0069301E" w14:paraId="42A40B88" w14:textId="77777777" w:rsidTr="00F1244F">
        <w:tc>
          <w:tcPr>
            <w:tcW w:w="1591" w:type="pct"/>
            <w:gridSpan w:val="2"/>
            <w:vAlign w:val="center"/>
          </w:tcPr>
          <w:p w14:paraId="28634532" w14:textId="58945706" w:rsidR="00F1244F" w:rsidRPr="0069301E" w:rsidRDefault="00F1244F" w:rsidP="00022F32">
            <w:pPr>
              <w:rPr>
                <w:sz w:val="20"/>
                <w:szCs w:val="20"/>
              </w:rPr>
            </w:pPr>
            <w:bookmarkStart w:id="3" w:name="_GoBack" w:colFirst="0" w:colLast="0"/>
            <w:r w:rsidRPr="0069301E">
              <w:rPr>
                <w:sz w:val="20"/>
                <w:szCs w:val="20"/>
              </w:rPr>
              <w:t>Prob &gt; F</w:t>
            </w:r>
          </w:p>
        </w:tc>
        <w:tc>
          <w:tcPr>
            <w:tcW w:w="754" w:type="pct"/>
            <w:vAlign w:val="center"/>
          </w:tcPr>
          <w:p w14:paraId="03625A05" w14:textId="77777777" w:rsidR="00F1244F" w:rsidRPr="0069301E" w:rsidRDefault="00F1244F" w:rsidP="00022F32">
            <w:pPr>
              <w:jc w:val="center"/>
              <w:rPr>
                <w:sz w:val="20"/>
                <w:szCs w:val="20"/>
              </w:rPr>
            </w:pPr>
            <w:r w:rsidRPr="0069301E">
              <w:rPr>
                <w:sz w:val="20"/>
                <w:szCs w:val="20"/>
              </w:rPr>
              <w:t>0.00</w:t>
            </w:r>
          </w:p>
        </w:tc>
        <w:tc>
          <w:tcPr>
            <w:tcW w:w="682" w:type="pct"/>
            <w:vAlign w:val="center"/>
          </w:tcPr>
          <w:p w14:paraId="6F2436E6" w14:textId="77777777" w:rsidR="00F1244F" w:rsidRPr="0069301E" w:rsidRDefault="00F1244F" w:rsidP="00022F32">
            <w:pPr>
              <w:jc w:val="center"/>
              <w:rPr>
                <w:sz w:val="20"/>
                <w:szCs w:val="20"/>
              </w:rPr>
            </w:pPr>
          </w:p>
        </w:tc>
        <w:tc>
          <w:tcPr>
            <w:tcW w:w="610" w:type="pct"/>
            <w:vAlign w:val="center"/>
          </w:tcPr>
          <w:p w14:paraId="5B5B0186" w14:textId="77777777" w:rsidR="00F1244F" w:rsidRPr="0069301E" w:rsidRDefault="00F1244F" w:rsidP="00022F32">
            <w:pPr>
              <w:jc w:val="center"/>
              <w:rPr>
                <w:sz w:val="20"/>
                <w:szCs w:val="20"/>
              </w:rPr>
            </w:pPr>
          </w:p>
        </w:tc>
        <w:tc>
          <w:tcPr>
            <w:tcW w:w="682" w:type="pct"/>
            <w:vAlign w:val="center"/>
          </w:tcPr>
          <w:p w14:paraId="4D566824" w14:textId="77777777" w:rsidR="00F1244F" w:rsidRPr="0069301E" w:rsidRDefault="00F1244F" w:rsidP="00022F32">
            <w:pPr>
              <w:jc w:val="center"/>
              <w:rPr>
                <w:sz w:val="20"/>
                <w:szCs w:val="20"/>
              </w:rPr>
            </w:pPr>
          </w:p>
        </w:tc>
        <w:tc>
          <w:tcPr>
            <w:tcW w:w="681" w:type="pct"/>
            <w:vAlign w:val="center"/>
          </w:tcPr>
          <w:p w14:paraId="06E60D97" w14:textId="77777777" w:rsidR="00F1244F" w:rsidRPr="0069301E" w:rsidRDefault="00F1244F" w:rsidP="00022F32">
            <w:pPr>
              <w:jc w:val="center"/>
              <w:rPr>
                <w:sz w:val="20"/>
                <w:szCs w:val="20"/>
              </w:rPr>
            </w:pPr>
          </w:p>
        </w:tc>
      </w:tr>
      <w:bookmarkEnd w:id="3"/>
      <w:tr w:rsidR="000A3AD9" w:rsidRPr="0069301E" w14:paraId="0B4BD83D" w14:textId="77777777" w:rsidTr="00022F32">
        <w:tc>
          <w:tcPr>
            <w:tcW w:w="5000" w:type="pct"/>
            <w:gridSpan w:val="7"/>
            <w:vAlign w:val="center"/>
          </w:tcPr>
          <w:p w14:paraId="2A5B4AA8" w14:textId="77777777" w:rsidR="000A3AD9" w:rsidRPr="0069301E" w:rsidRDefault="000A3AD9" w:rsidP="00022F32">
            <w:pPr>
              <w:jc w:val="left"/>
              <w:rPr>
                <w:sz w:val="20"/>
                <w:szCs w:val="20"/>
              </w:rPr>
            </w:pPr>
            <w:r w:rsidRPr="00527B7B">
              <w:rPr>
                <w:sz w:val="20"/>
                <w:szCs w:val="20"/>
              </w:rPr>
              <w:t>Robust standard errors in parentheses*** p&lt;0.01, ** p&lt;0.05, * p&lt;0.1</w:t>
            </w:r>
          </w:p>
        </w:tc>
      </w:tr>
    </w:tbl>
    <w:p w14:paraId="5A16F35E" w14:textId="45245D16" w:rsidR="000A3AD9" w:rsidRDefault="000A3AD9"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1F13DF40" w14:textId="083AE2DD" w:rsidR="00FD4B69" w:rsidRDefault="00FD4B69"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Pr>
          <w:szCs w:val="22"/>
        </w:rPr>
        <w:t>The results do not differ from those above except insofar as they show that some dimensions of human capital do indeed affect productivity. The preferred specification remains first difference</w:t>
      </w:r>
      <w:r w:rsidR="00584216">
        <w:rPr>
          <w:szCs w:val="22"/>
        </w:rPr>
        <w:t>s</w:t>
      </w:r>
      <w:r>
        <w:rPr>
          <w:szCs w:val="22"/>
        </w:rPr>
        <w:t xml:space="preserve"> with constant returns to scale imposed.</w:t>
      </w:r>
      <w:r w:rsidR="00584216">
        <w:rPr>
          <w:szCs w:val="22"/>
        </w:rPr>
        <w:t xml:space="preserve"> The implication is that human capital acts to raised TFP and appears not to affect the efficiency of capital in increasing output. </w:t>
      </w:r>
    </w:p>
    <w:p w14:paraId="3471B3C4" w14:textId="77777777" w:rsidR="00FD4B69" w:rsidRDefault="00FD4B69"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39168CB2" w14:textId="438AE80B" w:rsidR="00016F16"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t>5.</w:t>
      </w:r>
      <w:r w:rsidRPr="002C48F5">
        <w:rPr>
          <w:szCs w:val="22"/>
        </w:rPr>
        <w:tab/>
        <w:t>Which dimension of human capital is important in explaining TFP?</w:t>
      </w:r>
    </w:p>
    <w:p w14:paraId="42F4D1E0" w14:textId="5E68BE11" w:rsidR="00FD4B69" w:rsidRDefault="00FD4B69"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08EA16B3" w14:textId="6926D194" w:rsidR="001F201C" w:rsidRDefault="00FD4B69" w:rsidP="001F20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Pr>
          <w:szCs w:val="22"/>
        </w:rPr>
        <w:t xml:space="preserve">Age and tenure are significant at least at the 10 per cent significance level or lower. There is evidence </w:t>
      </w:r>
      <w:r>
        <w:rPr>
          <w:szCs w:val="22"/>
        </w:rPr>
        <w:lastRenderedPageBreak/>
        <w:t xml:space="preserve">for a quadratic form for age. There is no evidence that education is a significant determinant of </w:t>
      </w:r>
      <w:r w:rsidR="00584216">
        <w:rPr>
          <w:szCs w:val="22"/>
        </w:rPr>
        <w:t xml:space="preserve">0.5 on the capital </w:t>
      </w:r>
      <w:proofErr w:type="spellStart"/>
      <w:r w:rsidR="00584216">
        <w:rPr>
          <w:szCs w:val="22"/>
        </w:rPr>
        <w:t>labour</w:t>
      </w:r>
      <w:proofErr w:type="spellEnd"/>
      <w:r w:rsidR="00584216">
        <w:rPr>
          <w:szCs w:val="22"/>
        </w:rPr>
        <w:t xml:space="preserve"> ratio is similar to that we obtained earlier for our macro production function. The fact that we can find no effect from education is striking</w:t>
      </w:r>
      <w:r w:rsidR="001F201C">
        <w:rPr>
          <w:szCs w:val="22"/>
        </w:rPr>
        <w:t xml:space="preserve">. </w:t>
      </w:r>
      <w:r w:rsidR="001F201C">
        <w:rPr>
          <w:szCs w:val="22"/>
        </w:rPr>
        <w:t xml:space="preserve">You should not conclude from that that education </w:t>
      </w:r>
      <w:r w:rsidR="001F201C">
        <w:rPr>
          <w:szCs w:val="22"/>
        </w:rPr>
        <w:t>‘</w:t>
      </w:r>
      <w:r w:rsidR="001F201C">
        <w:rPr>
          <w:szCs w:val="22"/>
        </w:rPr>
        <w:t xml:space="preserve">does not matter’. You should conclude that </w:t>
      </w:r>
      <w:r w:rsidR="001F201C" w:rsidRPr="007E518F">
        <w:rPr>
          <w:i/>
          <w:iCs/>
          <w:szCs w:val="22"/>
        </w:rPr>
        <w:t>how</w:t>
      </w:r>
      <w:r w:rsidR="001F201C">
        <w:rPr>
          <w:szCs w:val="22"/>
        </w:rPr>
        <w:t xml:space="preserve"> education impacts on productivity is a complex question. In the Stata do file for question 4 you will find a</w:t>
      </w:r>
      <w:r w:rsidR="001F201C">
        <w:rPr>
          <w:szCs w:val="22"/>
        </w:rPr>
        <w:t>t</w:t>
      </w:r>
      <w:r w:rsidR="001F201C">
        <w:rPr>
          <w:szCs w:val="22"/>
        </w:rPr>
        <w:t xml:space="preserve"> the end that if you use OLS and drop both the capital </w:t>
      </w:r>
      <w:proofErr w:type="spellStart"/>
      <w:r w:rsidR="001F201C">
        <w:rPr>
          <w:szCs w:val="22"/>
        </w:rPr>
        <w:t>labour</w:t>
      </w:r>
      <w:proofErr w:type="spellEnd"/>
      <w:r w:rsidR="001F201C">
        <w:rPr>
          <w:szCs w:val="22"/>
        </w:rPr>
        <w:t xml:space="preserve"> ratio and the </w:t>
      </w:r>
      <w:proofErr w:type="spellStart"/>
      <w:r w:rsidR="001F201C">
        <w:rPr>
          <w:szCs w:val="22"/>
        </w:rPr>
        <w:t>unionisation</w:t>
      </w:r>
      <w:proofErr w:type="spellEnd"/>
      <w:r w:rsidR="001F201C">
        <w:rPr>
          <w:szCs w:val="22"/>
        </w:rPr>
        <w:t xml:space="preserve"> variable you obtain a point estimate on education very close to 0.1 implying an additional year of education increases </w:t>
      </w:r>
      <w:proofErr w:type="spellStart"/>
      <w:r w:rsidR="001F201C">
        <w:rPr>
          <w:szCs w:val="22"/>
        </w:rPr>
        <w:t>labour</w:t>
      </w:r>
      <w:proofErr w:type="spellEnd"/>
      <w:r w:rsidR="001F201C">
        <w:rPr>
          <w:szCs w:val="22"/>
        </w:rPr>
        <w:t xml:space="preserve"> productivity by about 10 per cent. So, education and </w:t>
      </w:r>
      <w:proofErr w:type="spellStart"/>
      <w:r w:rsidR="001F201C">
        <w:rPr>
          <w:szCs w:val="22"/>
        </w:rPr>
        <w:t>labour</w:t>
      </w:r>
      <w:proofErr w:type="spellEnd"/>
      <w:r w:rsidR="001F201C">
        <w:rPr>
          <w:szCs w:val="22"/>
        </w:rPr>
        <w:t xml:space="preserve"> productivity are </w:t>
      </w:r>
      <w:r w:rsidR="001F201C" w:rsidRPr="007E518F">
        <w:rPr>
          <w:i/>
          <w:iCs/>
          <w:szCs w:val="22"/>
        </w:rPr>
        <w:t>correlated</w:t>
      </w:r>
      <w:r w:rsidR="001F201C">
        <w:rPr>
          <w:szCs w:val="22"/>
        </w:rPr>
        <w:t xml:space="preserve"> but we have no evidence there is a </w:t>
      </w:r>
      <w:r w:rsidR="001F201C" w:rsidRPr="007E518F">
        <w:rPr>
          <w:i/>
          <w:iCs/>
          <w:szCs w:val="22"/>
        </w:rPr>
        <w:t xml:space="preserve">causal </w:t>
      </w:r>
      <w:r w:rsidR="001F201C">
        <w:rPr>
          <w:szCs w:val="22"/>
        </w:rPr>
        <w:t xml:space="preserve">link to productivity.  One possibility is that the lack of evidence may be due to measurement issues with the education variable. Another possibility, suggested by the correlation between education and </w:t>
      </w:r>
      <w:proofErr w:type="spellStart"/>
      <w:r w:rsidR="001F201C">
        <w:rPr>
          <w:szCs w:val="22"/>
        </w:rPr>
        <w:t>unionisation</w:t>
      </w:r>
      <w:proofErr w:type="spellEnd"/>
      <w:r w:rsidR="001F201C">
        <w:rPr>
          <w:szCs w:val="22"/>
        </w:rPr>
        <w:t xml:space="preserve">, is that any impact of education depends on how educated </w:t>
      </w:r>
      <w:proofErr w:type="spellStart"/>
      <w:r w:rsidR="001F201C">
        <w:rPr>
          <w:szCs w:val="22"/>
        </w:rPr>
        <w:t>labour</w:t>
      </w:r>
      <w:proofErr w:type="spellEnd"/>
      <w:r w:rsidR="001F201C">
        <w:rPr>
          <w:szCs w:val="22"/>
        </w:rPr>
        <w:t xml:space="preserve"> is managed. What the results </w:t>
      </w:r>
      <w:r w:rsidR="001F201C">
        <w:rPr>
          <w:szCs w:val="22"/>
        </w:rPr>
        <w:t xml:space="preserve">do </w:t>
      </w:r>
      <w:r w:rsidR="001F201C">
        <w:rPr>
          <w:szCs w:val="22"/>
        </w:rPr>
        <w:t>suggest is that we do not know, from this data and analysis, how education impacts on productivity. While that may be frustrating, knowing what you don’t know is an important step to finding</w:t>
      </w:r>
      <w:r w:rsidR="001F201C">
        <w:rPr>
          <w:szCs w:val="22"/>
        </w:rPr>
        <w:t xml:space="preserve"> it</w:t>
      </w:r>
      <w:r w:rsidR="001F201C">
        <w:rPr>
          <w:szCs w:val="22"/>
        </w:rPr>
        <w:t xml:space="preserve"> out.</w:t>
      </w:r>
    </w:p>
    <w:p w14:paraId="73506BB6" w14:textId="533572E2" w:rsidR="00FD4B69" w:rsidRDefault="00FD4B69"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3E9E6C82" w14:textId="41689840" w:rsidR="00016F16" w:rsidRDefault="00016F16"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sidRPr="002C48F5">
        <w:rPr>
          <w:szCs w:val="22"/>
        </w:rPr>
        <w:t>6.</w:t>
      </w:r>
      <w:r w:rsidRPr="002C48F5">
        <w:rPr>
          <w:szCs w:val="22"/>
        </w:rPr>
        <w:tab/>
        <w:t xml:space="preserve">Is there evidence that unions improve firm performance? </w:t>
      </w:r>
    </w:p>
    <w:p w14:paraId="64A5A843" w14:textId="42350A73" w:rsidR="001F201C" w:rsidRDefault="001F201C"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p>
    <w:p w14:paraId="07DEBE24" w14:textId="663668A0" w:rsidR="001F201C" w:rsidRDefault="001F201C" w:rsidP="002C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2"/>
        </w:rPr>
      </w:pPr>
      <w:r>
        <w:rPr>
          <w:szCs w:val="22"/>
        </w:rPr>
        <w:t>We can</w:t>
      </w:r>
      <w:r w:rsidR="001144CC">
        <w:rPr>
          <w:szCs w:val="22"/>
        </w:rPr>
        <w:t>n</w:t>
      </w:r>
      <w:r>
        <w:rPr>
          <w:szCs w:val="22"/>
        </w:rPr>
        <w:t xml:space="preserve">ot argue from our results that there is any </w:t>
      </w:r>
      <w:r w:rsidRPr="001144CC">
        <w:rPr>
          <w:i/>
          <w:iCs/>
          <w:szCs w:val="22"/>
        </w:rPr>
        <w:t>c</w:t>
      </w:r>
      <w:r w:rsidR="001144CC" w:rsidRPr="001144CC">
        <w:rPr>
          <w:i/>
          <w:iCs/>
          <w:szCs w:val="22"/>
        </w:rPr>
        <w:t>ausal</w:t>
      </w:r>
      <w:r w:rsidR="001144CC">
        <w:rPr>
          <w:szCs w:val="22"/>
        </w:rPr>
        <w:t xml:space="preserve"> effect from unions to TFP. We have very strong evidence that there is a </w:t>
      </w:r>
      <w:r w:rsidR="001144CC" w:rsidRPr="001144CC">
        <w:rPr>
          <w:i/>
          <w:iCs/>
          <w:szCs w:val="22"/>
        </w:rPr>
        <w:t>correlation</w:t>
      </w:r>
      <w:r w:rsidR="001144CC">
        <w:rPr>
          <w:szCs w:val="22"/>
        </w:rPr>
        <w:t xml:space="preserve"> and that correlation is an important aspect of what drives differences in TFP across these firms. As the unionization variable does not change over </w:t>
      </w:r>
      <w:proofErr w:type="gramStart"/>
      <w:r w:rsidR="001144CC">
        <w:rPr>
          <w:szCs w:val="22"/>
        </w:rPr>
        <w:t>time</w:t>
      </w:r>
      <w:proofErr w:type="gramEnd"/>
      <w:r w:rsidR="001144CC">
        <w:rPr>
          <w:szCs w:val="22"/>
        </w:rPr>
        <w:t xml:space="preserve"> we can only identify a union effect from the OLS and the RE estimators and we have strong evidence both produce biased estimates. As with education we can certainly believe in its importance but investigating exactly how </w:t>
      </w:r>
      <w:proofErr w:type="spellStart"/>
      <w:r w:rsidR="001144CC">
        <w:rPr>
          <w:szCs w:val="22"/>
        </w:rPr>
        <w:t>unionisation</w:t>
      </w:r>
      <w:proofErr w:type="spellEnd"/>
      <w:r w:rsidR="001144CC">
        <w:rPr>
          <w:szCs w:val="22"/>
        </w:rPr>
        <w:t xml:space="preserve"> links to productivity requires further analysis.  </w:t>
      </w:r>
    </w:p>
    <w:p w14:paraId="73BC6B2D" w14:textId="77777777" w:rsidR="005E1A11" w:rsidRPr="002C48F5" w:rsidRDefault="005E1A11" w:rsidP="002C48F5">
      <w:pPr>
        <w:jc w:val="left"/>
        <w:rPr>
          <w:szCs w:val="22"/>
        </w:rPr>
      </w:pPr>
    </w:p>
    <w:sectPr w:rsidR="005E1A11" w:rsidRPr="002C48F5" w:rsidSect="005211B0">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F1C1" w14:textId="77777777" w:rsidR="00E95C67" w:rsidRDefault="00E95C67" w:rsidP="00356BC4">
      <w:r>
        <w:separator/>
      </w:r>
    </w:p>
  </w:endnote>
  <w:endnote w:type="continuationSeparator" w:id="0">
    <w:p w14:paraId="6FC2E4C1" w14:textId="77777777" w:rsidR="00E95C67" w:rsidRDefault="00E95C67" w:rsidP="0035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838148"/>
      <w:docPartObj>
        <w:docPartGallery w:val="Page Numbers (Bottom of Page)"/>
        <w:docPartUnique/>
      </w:docPartObj>
    </w:sdtPr>
    <w:sdtEndPr>
      <w:rPr>
        <w:noProof/>
      </w:rPr>
    </w:sdtEndPr>
    <w:sdtContent>
      <w:p w14:paraId="5DA97F99" w14:textId="38E7B015" w:rsidR="005211B0" w:rsidRDefault="00521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99675" w14:textId="77777777" w:rsidR="005211B0" w:rsidRDefault="0052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613D" w14:textId="77777777" w:rsidR="00E95C67" w:rsidRDefault="00E95C67" w:rsidP="00356BC4">
      <w:r>
        <w:separator/>
      </w:r>
    </w:p>
  </w:footnote>
  <w:footnote w:type="continuationSeparator" w:id="0">
    <w:p w14:paraId="6E4E5FB5" w14:textId="77777777" w:rsidR="00E95C67" w:rsidRDefault="00E95C67" w:rsidP="0035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376B"/>
    <w:multiLevelType w:val="hybridMultilevel"/>
    <w:tmpl w:val="26224B8E"/>
    <w:lvl w:ilvl="0" w:tplc="F866237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16"/>
    <w:rsid w:val="00016F16"/>
    <w:rsid w:val="000907F3"/>
    <w:rsid w:val="000A3AD9"/>
    <w:rsid w:val="001144CC"/>
    <w:rsid w:val="001F201C"/>
    <w:rsid w:val="002515DD"/>
    <w:rsid w:val="002C48F5"/>
    <w:rsid w:val="00356BC4"/>
    <w:rsid w:val="005211B0"/>
    <w:rsid w:val="00584216"/>
    <w:rsid w:val="005E1A11"/>
    <w:rsid w:val="00614D55"/>
    <w:rsid w:val="00650B87"/>
    <w:rsid w:val="007E518F"/>
    <w:rsid w:val="00C1349B"/>
    <w:rsid w:val="00C65AC5"/>
    <w:rsid w:val="00CB66DB"/>
    <w:rsid w:val="00D60E0B"/>
    <w:rsid w:val="00DC5428"/>
    <w:rsid w:val="00E95C67"/>
    <w:rsid w:val="00F0549C"/>
    <w:rsid w:val="00F1244F"/>
    <w:rsid w:val="00F42C56"/>
    <w:rsid w:val="00FD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3191"/>
  <w15:chartTrackingRefBased/>
  <w15:docId w15:val="{4848B8F3-09B5-48A6-B358-A497144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16"/>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016F16"/>
    <w:pPr>
      <w:keepNext/>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F16"/>
    <w:rPr>
      <w:rFonts w:ascii="Arial" w:eastAsia="Times New Roman" w:hAnsi="Arial" w:cs="Arial"/>
      <w:b/>
      <w:bCs/>
      <w:kern w:val="32"/>
      <w:sz w:val="24"/>
      <w:szCs w:val="32"/>
      <w:lang w:val="en-US"/>
    </w:rPr>
  </w:style>
  <w:style w:type="paragraph" w:styleId="ListParagraph">
    <w:name w:val="List Paragraph"/>
    <w:basedOn w:val="Normal"/>
    <w:uiPriority w:val="34"/>
    <w:qFormat/>
    <w:rsid w:val="00356BC4"/>
    <w:pPr>
      <w:widowControl/>
      <w:tabs>
        <w:tab w:val="clear" w:pos="720"/>
      </w:tabs>
      <w:autoSpaceDE/>
      <w:autoSpaceDN/>
      <w:adjustRightInd/>
      <w:spacing w:after="200" w:line="276" w:lineRule="auto"/>
      <w:ind w:left="720"/>
      <w:contextualSpacing/>
      <w:jc w:val="left"/>
    </w:pPr>
    <w:rPr>
      <w:rFonts w:asciiTheme="minorHAnsi" w:eastAsiaTheme="minorHAnsi" w:hAnsiTheme="minorHAnsi" w:cstheme="minorBidi"/>
      <w:szCs w:val="28"/>
      <w:lang w:bidi="th-TH"/>
    </w:rPr>
  </w:style>
  <w:style w:type="paragraph" w:styleId="FootnoteText">
    <w:name w:val="footnote text"/>
    <w:basedOn w:val="Normal"/>
    <w:link w:val="FootnoteTextChar"/>
    <w:uiPriority w:val="99"/>
    <w:semiHidden/>
    <w:unhideWhenUsed/>
    <w:rsid w:val="00356BC4"/>
    <w:pPr>
      <w:widowControl/>
      <w:tabs>
        <w:tab w:val="clear" w:pos="720"/>
      </w:tabs>
      <w:autoSpaceDE/>
      <w:autoSpaceDN/>
      <w:adjustRightInd/>
      <w:jc w:val="left"/>
    </w:pPr>
    <w:rPr>
      <w:rFonts w:asciiTheme="minorHAnsi" w:eastAsiaTheme="minorHAnsi" w:hAnsiTheme="minorHAnsi" w:cstheme="minorBidi"/>
      <w:sz w:val="20"/>
      <w:szCs w:val="25"/>
      <w:lang w:bidi="th-TH"/>
    </w:rPr>
  </w:style>
  <w:style w:type="character" w:customStyle="1" w:styleId="FootnoteTextChar">
    <w:name w:val="Footnote Text Char"/>
    <w:basedOn w:val="DefaultParagraphFont"/>
    <w:link w:val="FootnoteText"/>
    <w:uiPriority w:val="99"/>
    <w:semiHidden/>
    <w:rsid w:val="00356BC4"/>
    <w:rPr>
      <w:sz w:val="20"/>
      <w:szCs w:val="25"/>
      <w:lang w:val="en-US" w:bidi="th-TH"/>
    </w:rPr>
  </w:style>
  <w:style w:type="character" w:styleId="FootnoteReference">
    <w:name w:val="footnote reference"/>
    <w:basedOn w:val="DefaultParagraphFont"/>
    <w:uiPriority w:val="99"/>
    <w:semiHidden/>
    <w:unhideWhenUsed/>
    <w:rsid w:val="00356BC4"/>
    <w:rPr>
      <w:vertAlign w:val="superscript"/>
    </w:rPr>
  </w:style>
  <w:style w:type="table" w:styleId="TableGrid">
    <w:name w:val="Table Grid"/>
    <w:basedOn w:val="TableNormal"/>
    <w:uiPriority w:val="39"/>
    <w:rsid w:val="0025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1B0"/>
    <w:pPr>
      <w:tabs>
        <w:tab w:val="clear" w:pos="720"/>
        <w:tab w:val="center" w:pos="4513"/>
        <w:tab w:val="right" w:pos="9026"/>
      </w:tabs>
    </w:pPr>
  </w:style>
  <w:style w:type="character" w:customStyle="1" w:styleId="HeaderChar">
    <w:name w:val="Header Char"/>
    <w:basedOn w:val="DefaultParagraphFont"/>
    <w:link w:val="Header"/>
    <w:uiPriority w:val="99"/>
    <w:rsid w:val="005211B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5211B0"/>
    <w:pPr>
      <w:tabs>
        <w:tab w:val="clear" w:pos="720"/>
        <w:tab w:val="center" w:pos="4513"/>
        <w:tab w:val="right" w:pos="9026"/>
      </w:tabs>
    </w:pPr>
  </w:style>
  <w:style w:type="character" w:customStyle="1" w:styleId="FooterChar">
    <w:name w:val="Footer Char"/>
    <w:basedOn w:val="DefaultParagraphFont"/>
    <w:link w:val="Footer"/>
    <w:uiPriority w:val="99"/>
    <w:rsid w:val="005211B0"/>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13</cp:revision>
  <dcterms:created xsi:type="dcterms:W3CDTF">2019-02-13T15:41:00Z</dcterms:created>
  <dcterms:modified xsi:type="dcterms:W3CDTF">2019-07-29T08:36:00Z</dcterms:modified>
</cp:coreProperties>
</file>